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0BA" w:rsidRDefault="000C00BA">
      <w:pPr>
        <w:ind w:firstLine="0"/>
        <w:jc w:val="center"/>
        <w:rPr>
          <w:b/>
        </w:rPr>
      </w:pPr>
      <w:r>
        <w:rPr>
          <w:noProof/>
        </w:rPr>
        <w:drawing>
          <wp:inline distT="0" distB="0" distL="0" distR="0">
            <wp:extent cx="619125" cy="762000"/>
            <wp:effectExtent l="19050" t="0" r="9525" b="0"/>
            <wp:docPr id="1" name="Рисунок 1" descr="D:\Зимовниковское СП -12_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Зимовниковское СП -12_г.jpg"/>
                    <pic:cNvPicPr>
                      <a:picLocks noChangeAspect="1" noChangeArrowheads="1"/>
                    </pic:cNvPicPr>
                  </pic:nvPicPr>
                  <pic:blipFill>
                    <a:blip r:embed="rId4" cstate="print"/>
                    <a:srcRect/>
                    <a:stretch>
                      <a:fillRect/>
                    </a:stretch>
                  </pic:blipFill>
                  <pic:spPr bwMode="auto">
                    <a:xfrm>
                      <a:off x="0" y="0"/>
                      <a:ext cx="619125" cy="762000"/>
                    </a:xfrm>
                    <a:prstGeom prst="rect">
                      <a:avLst/>
                    </a:prstGeom>
                    <a:noFill/>
                    <a:ln w="9525">
                      <a:noFill/>
                      <a:miter lim="800000"/>
                      <a:headEnd/>
                      <a:tailEnd/>
                    </a:ln>
                  </pic:spPr>
                </pic:pic>
              </a:graphicData>
            </a:graphic>
          </wp:inline>
        </w:drawing>
      </w:r>
    </w:p>
    <w:p w:rsidR="000C00BA" w:rsidRDefault="000C00BA">
      <w:pPr>
        <w:ind w:firstLine="0"/>
        <w:jc w:val="center"/>
        <w:rPr>
          <w:b/>
        </w:rPr>
      </w:pPr>
    </w:p>
    <w:p w:rsidR="000C00BA" w:rsidRDefault="000C00BA">
      <w:pPr>
        <w:ind w:firstLine="0"/>
        <w:jc w:val="center"/>
        <w:rPr>
          <w:b/>
        </w:rPr>
      </w:pPr>
    </w:p>
    <w:p w:rsidR="00D1074F" w:rsidRDefault="005D2D43">
      <w:pPr>
        <w:ind w:firstLine="0"/>
        <w:jc w:val="center"/>
        <w:rPr>
          <w:b/>
        </w:rPr>
      </w:pPr>
      <w:r>
        <w:rPr>
          <w:b/>
        </w:rPr>
        <w:t>РОСТОВСКАЯ ОБЛАСТЬ</w:t>
      </w:r>
    </w:p>
    <w:p w:rsidR="00D1074F" w:rsidRDefault="005D2D43">
      <w:pPr>
        <w:ind w:firstLine="0"/>
        <w:jc w:val="center"/>
        <w:rPr>
          <w:b/>
        </w:rPr>
      </w:pPr>
      <w:r>
        <w:rPr>
          <w:b/>
        </w:rPr>
        <w:t>ЗИМОВНИКОВСКИЙ РАЙОН</w:t>
      </w:r>
    </w:p>
    <w:p w:rsidR="00D1074F" w:rsidRDefault="005D2D43">
      <w:pPr>
        <w:ind w:firstLine="0"/>
        <w:jc w:val="center"/>
        <w:outlineLvl w:val="0"/>
        <w:rPr>
          <w:b/>
        </w:rPr>
      </w:pPr>
      <w:r>
        <w:rPr>
          <w:b/>
        </w:rPr>
        <w:t>СОБРАНИЕ ДЕПУТАТОВ ЗИМОВНИКОВСКОГО</w:t>
      </w:r>
    </w:p>
    <w:p w:rsidR="00D1074F" w:rsidRDefault="005D2D43">
      <w:pPr>
        <w:jc w:val="center"/>
        <w:outlineLvl w:val="0"/>
        <w:rPr>
          <w:b/>
        </w:rPr>
      </w:pPr>
      <w:r>
        <w:rPr>
          <w:b/>
        </w:rPr>
        <w:t>СЕЛЬСКОГО ПОСЕЛЕНИЯ</w:t>
      </w:r>
    </w:p>
    <w:p w:rsidR="007D4F53" w:rsidRDefault="007D4F53" w:rsidP="007D4F53">
      <w:pPr>
        <w:ind w:firstLine="0"/>
        <w:rPr>
          <w:b/>
        </w:rPr>
      </w:pPr>
      <w:r>
        <w:rPr>
          <w:b/>
        </w:rPr>
        <w:t xml:space="preserve">                                               </w:t>
      </w:r>
    </w:p>
    <w:p w:rsidR="00D1074F" w:rsidRDefault="007D4F53" w:rsidP="007D4F53">
      <w:pPr>
        <w:ind w:firstLine="0"/>
        <w:rPr>
          <w:sz w:val="32"/>
        </w:rPr>
      </w:pPr>
      <w:r>
        <w:rPr>
          <w:b/>
        </w:rPr>
        <w:t xml:space="preserve">                                                      </w:t>
      </w:r>
      <w:bookmarkStart w:id="0" w:name="_GoBack"/>
      <w:bookmarkEnd w:id="0"/>
      <w:r w:rsidR="005D2D43">
        <w:rPr>
          <w:sz w:val="32"/>
        </w:rPr>
        <w:t xml:space="preserve"> РЕШЕНИЕ</w:t>
      </w:r>
      <w:r w:rsidR="005D2D43">
        <w:rPr>
          <w:sz w:val="32"/>
        </w:rPr>
        <w:tab/>
        <w:t xml:space="preserve">                             </w:t>
      </w:r>
      <w:r w:rsidR="00C36F50">
        <w:rPr>
          <w:sz w:val="32"/>
        </w:rPr>
        <w:t xml:space="preserve"> </w:t>
      </w:r>
    </w:p>
    <w:p w:rsidR="00D1074F" w:rsidRDefault="00D1074F">
      <w:pPr>
        <w:jc w:val="center"/>
      </w:pPr>
    </w:p>
    <w:p w:rsidR="00D1074F" w:rsidRDefault="005D2D43">
      <w:pPr>
        <w:tabs>
          <w:tab w:val="left" w:pos="7440"/>
        </w:tabs>
        <w:spacing w:line="228" w:lineRule="auto"/>
        <w:ind w:firstLine="0"/>
        <w:jc w:val="left"/>
      </w:pPr>
      <w:r>
        <w:t xml:space="preserve">О внесении изменений в решение Собрания </w:t>
      </w:r>
    </w:p>
    <w:p w:rsidR="00D1074F" w:rsidRDefault="005D2D43">
      <w:pPr>
        <w:tabs>
          <w:tab w:val="left" w:pos="7440"/>
        </w:tabs>
        <w:spacing w:line="228" w:lineRule="auto"/>
        <w:ind w:firstLine="0"/>
        <w:jc w:val="left"/>
      </w:pPr>
      <w:r>
        <w:t xml:space="preserve">Депутатов Зимовниковского </w:t>
      </w:r>
      <w:proofErr w:type="gramStart"/>
      <w:r>
        <w:t>сельского</w:t>
      </w:r>
      <w:proofErr w:type="gramEnd"/>
      <w:r>
        <w:t xml:space="preserve"> </w:t>
      </w:r>
    </w:p>
    <w:p w:rsidR="00D1074F" w:rsidRDefault="005D2D43">
      <w:pPr>
        <w:tabs>
          <w:tab w:val="left" w:pos="7440"/>
        </w:tabs>
        <w:spacing w:line="228" w:lineRule="auto"/>
        <w:ind w:firstLine="0"/>
        <w:jc w:val="left"/>
      </w:pPr>
      <w:r>
        <w:t>поселения от 22.11.2019 №113 «О земельном налоге»</w:t>
      </w:r>
    </w:p>
    <w:p w:rsidR="005D2D43" w:rsidRDefault="005D2D43">
      <w:pPr>
        <w:tabs>
          <w:tab w:val="left" w:pos="7440"/>
        </w:tabs>
        <w:spacing w:line="228" w:lineRule="auto"/>
        <w:ind w:firstLine="0"/>
        <w:jc w:val="left"/>
      </w:pPr>
    </w:p>
    <w:p w:rsidR="00D1074F" w:rsidRDefault="005D2D43">
      <w:pPr>
        <w:spacing w:line="228" w:lineRule="auto"/>
        <w:ind w:firstLine="0"/>
        <w:rPr>
          <w:spacing w:val="-1"/>
        </w:rPr>
      </w:pPr>
      <w:r>
        <w:rPr>
          <w:spacing w:val="-1"/>
        </w:rPr>
        <w:t xml:space="preserve">         Принято </w:t>
      </w:r>
    </w:p>
    <w:p w:rsidR="00D1074F" w:rsidRDefault="005D2D43">
      <w:pPr>
        <w:tabs>
          <w:tab w:val="left" w:pos="7440"/>
        </w:tabs>
        <w:spacing w:line="228" w:lineRule="auto"/>
        <w:ind w:firstLine="0"/>
      </w:pPr>
      <w:r>
        <w:rPr>
          <w:spacing w:val="-1"/>
        </w:rPr>
        <w:t xml:space="preserve">Собранием депутатов                                   </w:t>
      </w:r>
      <w:r w:rsidR="00C36F50">
        <w:rPr>
          <w:spacing w:val="-1"/>
        </w:rPr>
        <w:t xml:space="preserve">                               15</w:t>
      </w:r>
      <w:r>
        <w:rPr>
          <w:spacing w:val="-1"/>
        </w:rPr>
        <w:t xml:space="preserve"> ноября 2023 года</w:t>
      </w:r>
      <w:r>
        <w:t xml:space="preserve">  </w:t>
      </w:r>
    </w:p>
    <w:p w:rsidR="00D1074F" w:rsidRDefault="005D2D43">
      <w:pPr>
        <w:tabs>
          <w:tab w:val="left" w:pos="7440"/>
        </w:tabs>
        <w:spacing w:line="228" w:lineRule="auto"/>
        <w:ind w:firstLine="0"/>
      </w:pPr>
      <w:r>
        <w:t xml:space="preserve"> </w:t>
      </w:r>
    </w:p>
    <w:p w:rsidR="00D1074F" w:rsidRDefault="005D2D43" w:rsidP="005D2D43">
      <w:pPr>
        <w:tabs>
          <w:tab w:val="left" w:pos="1560"/>
          <w:tab w:val="left" w:pos="7440"/>
        </w:tabs>
        <w:spacing w:line="228" w:lineRule="auto"/>
        <w:ind w:firstLine="0"/>
        <w:jc w:val="center"/>
      </w:pPr>
      <w:r>
        <w:t>В соответствии с главой 31 Налогового кодекса Российской Федерации Собрание депутатов Зимовниковского сельского поселения                                                              РЕШИЛО:</w:t>
      </w:r>
    </w:p>
    <w:p w:rsidR="00D1074F" w:rsidRDefault="005D2D43">
      <w:pPr>
        <w:tabs>
          <w:tab w:val="left" w:pos="1134"/>
        </w:tabs>
        <w:spacing w:line="228" w:lineRule="auto"/>
        <w:ind w:right="1"/>
      </w:pPr>
      <w:r>
        <w:t>1. Внести в решение Собрания депутатов Зимовниковского сельского поселения от 22.11.2019 года №113 «О земельном налоге» следующие изменения:</w:t>
      </w:r>
    </w:p>
    <w:p w:rsidR="00D1074F" w:rsidRDefault="005D2D43">
      <w:pPr>
        <w:ind w:firstLine="0"/>
        <w:jc w:val="left"/>
      </w:pPr>
      <w:r>
        <w:t xml:space="preserve">         1.1. абзац 2 подпункта 1 пункта 2 изложить в новой редакции:</w:t>
      </w:r>
    </w:p>
    <w:p w:rsidR="00D1074F" w:rsidRDefault="005D2D43">
      <w:pPr>
        <w:spacing w:before="57"/>
        <w:ind w:firstLine="283"/>
      </w:pPr>
      <w:r>
        <w:t>«</w:t>
      </w:r>
      <w:proofErr w:type="gramStart"/>
      <w:r>
        <w:t>занятых</w:t>
      </w:r>
      <w:proofErr w:type="gramEnd"/>
      <w:r>
        <w:t xml:space="preserve"> </w:t>
      </w:r>
      <w:hyperlink r:id="rId5" w:history="1">
        <w:r>
          <w:t>жилищным фондом</w:t>
        </w:r>
      </w:hyperlink>
      <w:r>
        <w:t xml:space="preserve"> и (или) </w:t>
      </w:r>
      <w:hyperlink r:id="rId6" w:history="1">
        <w:r>
          <w:t>объектами инженерной инфраструктуры</w:t>
        </w:r>
      </w:hyperlink>
      <w:r>
        <w:t xml:space="preserve">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Start"/>
      <w:r>
        <w:t>;»</w:t>
      </w:r>
      <w:proofErr w:type="gramEnd"/>
      <w:r>
        <w:t>;</w:t>
      </w:r>
    </w:p>
    <w:p w:rsidR="00D1074F" w:rsidRDefault="005D2D43">
      <w:pPr>
        <w:spacing w:before="57"/>
        <w:ind w:firstLine="283"/>
      </w:pPr>
      <w:r>
        <w:t xml:space="preserve">     1.2. пункт 4 изложить в следующей редакции:</w:t>
      </w:r>
    </w:p>
    <w:p w:rsidR="00D1074F" w:rsidRDefault="005D2D43">
      <w:pPr>
        <w:spacing w:before="57"/>
        <w:ind w:firstLine="283"/>
      </w:pPr>
      <w:r>
        <w:t xml:space="preserve">«4. </w:t>
      </w:r>
      <w:proofErr w:type="gramStart"/>
      <w:r>
        <w:t>Предоставить налоговую льготу в виде освобождения от уплаты земельного налога за земельные участки под индивидуальным жилищным строением, для индивидуального жилищного строительства, для ведения личного подсобного хозяйства или создания крестьянского фермерского хозяйства, гражданам Российской Федерации, проживающим на территории Зимовниковского сельского поселения в течение не менее чем 5 лет, имеющие трех и более усыновленных (удочеренных), а также находящихся под опекой или попечительством</w:t>
      </w:r>
      <w:proofErr w:type="gramEnd"/>
      <w:r>
        <w:t xml:space="preserve">, </w:t>
      </w:r>
      <w:proofErr w:type="gramStart"/>
      <w:r>
        <w:t xml:space="preserve">несовершеннолетних детей и совместно проживающие с </w:t>
      </w:r>
      <w:r>
        <w:lastRenderedPageBreak/>
        <w:t xml:space="preserve">ними, при условии воспитания этих детей не менее 3 лет, в отношении земельных участков, приобретенных ими бесплатно в собственность для индивидуального жилищного строительства или ведения личного подсобного хозяйства в соответствии со статьей 8.2 Областного закона Ростовской области от 22.07.2003 № 19-ЗС «О регулировании земельных отношений в Ростовской области»;. </w:t>
      </w:r>
      <w:proofErr w:type="gramEnd"/>
    </w:p>
    <w:p w:rsidR="00D1074F" w:rsidRDefault="005D2D43">
      <w:pPr>
        <w:ind w:firstLine="0"/>
      </w:pPr>
      <w:r>
        <w:t xml:space="preserve">        Заявление о предоставлении налоговой льготы и документы, подтверждающие право налогоплательщика на налоговую льготу, установленную настоящим решением, представляются налогоплательщиками в налоговый орган по своему выбору в соответствии с пунктом 10 статьи 396 части второй Налогового кодекса Российской Федерации</w:t>
      </w:r>
      <w:proofErr w:type="gramStart"/>
      <w:r>
        <w:t>.».</w:t>
      </w:r>
      <w:proofErr w:type="gramEnd"/>
    </w:p>
    <w:p w:rsidR="00D1074F" w:rsidRDefault="005D2D43">
      <w:pPr>
        <w:ind w:firstLine="0"/>
        <w:jc w:val="left"/>
      </w:pPr>
      <w:r>
        <w:t xml:space="preserve">       1.3. пункт 4</w:t>
      </w:r>
      <w:r>
        <w:rPr>
          <w:vertAlign w:val="superscript"/>
        </w:rPr>
        <w:t>1</w:t>
      </w:r>
      <w:r>
        <w:t xml:space="preserve"> изложить в следующей редакции:</w:t>
      </w:r>
    </w:p>
    <w:p w:rsidR="00D1074F" w:rsidRDefault="005D2D43">
      <w:pPr>
        <w:ind w:firstLine="708"/>
      </w:pPr>
      <w:r>
        <w:t>«4</w:t>
      </w:r>
      <w:r>
        <w:rPr>
          <w:vertAlign w:val="superscript"/>
        </w:rPr>
        <w:t>1</w:t>
      </w:r>
      <w:proofErr w:type="gramStart"/>
      <w:r>
        <w:rPr>
          <w:i/>
        </w:rPr>
        <w:t xml:space="preserve"> </w:t>
      </w:r>
      <w:r>
        <w:t>О</w:t>
      </w:r>
      <w:proofErr w:type="gramEnd"/>
      <w:r>
        <w:t>т уплаты земельного налога освобождаются граждане, призванные на военную службу по мобилизации в Вооруженные Силы Российской Федерации, граждане, заключившие на территории Ростовской области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а также их супруга (супруг), несовершеннолетние дети, родители (усыновители).</w:t>
      </w:r>
    </w:p>
    <w:p w:rsidR="00D1074F" w:rsidRDefault="005D2D43">
      <w:pPr>
        <w:pStyle w:val="ConsPlusNormal"/>
        <w:ind w:firstLine="709"/>
        <w:jc w:val="both"/>
        <w:rPr>
          <w:rFonts w:ascii="Times New Roman" w:hAnsi="Times New Roman"/>
          <w:sz w:val="28"/>
        </w:rPr>
      </w:pPr>
      <w:r>
        <w:t xml:space="preserve"> </w:t>
      </w:r>
      <w:proofErr w:type="gramStart"/>
      <w:r>
        <w:rPr>
          <w:rFonts w:ascii="Times New Roman" w:hAnsi="Times New Roman"/>
          <w:sz w:val="28"/>
        </w:rPr>
        <w:t>Основанием для предоставления льготы является - справка войсковой части, военного комиссариата или органа, выполняющего функции военного комиссариата, о призыве гражданина на военную службу по мобилизации в Вооруженные Силы Российской Федерации, о заключении контракта о прохождении военной службы или контракта о пребывании в добровольческом формировании (о добровольном содействии в выполнении задач, возложенных на Вооруженные Силы Российской Федерации), копия свидетельства о заключении брака</w:t>
      </w:r>
      <w:proofErr w:type="gramEnd"/>
      <w:r>
        <w:rPr>
          <w:rFonts w:ascii="Times New Roman" w:hAnsi="Times New Roman"/>
          <w:sz w:val="28"/>
        </w:rPr>
        <w:t xml:space="preserve"> (</w:t>
      </w:r>
      <w:proofErr w:type="gramStart"/>
      <w:r>
        <w:rPr>
          <w:rFonts w:ascii="Times New Roman" w:hAnsi="Times New Roman"/>
          <w:sz w:val="28"/>
        </w:rPr>
        <w:t>для супруги (супруга), копия свидетельства о рождении ребенка, при необходимости – также копия свидетельства об установлении отцовства (для несовершеннолетних детей), копия свидетельства о рождении гражданина, призванного на военную службу по мобилизации в Вооруженные Силы Российской Федерации, гражданина,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w:t>
      </w:r>
      <w:proofErr w:type="gramEnd"/>
      <w:r>
        <w:rPr>
          <w:rFonts w:ascii="Times New Roman" w:hAnsi="Times New Roman"/>
          <w:sz w:val="28"/>
        </w:rPr>
        <w:t xml:space="preserve"> в выполнении задач, возложенных на </w:t>
      </w:r>
      <w:r>
        <w:rPr>
          <w:rFonts w:ascii="Times New Roman" w:hAnsi="Times New Roman"/>
          <w:sz w:val="28"/>
        </w:rPr>
        <w:br/>
        <w:t>Вооруженные Силы Российской Федерации) (для родителей (усыновителей), копия акта об усыновлении (для усыновителей), копия правового акта об установлении над ребенком опеки или попечительства.</w:t>
      </w:r>
    </w:p>
    <w:p w:rsidR="00D1074F" w:rsidRDefault="005D2D43">
      <w:pPr>
        <w:pStyle w:val="ConsPlusNormal"/>
        <w:ind w:firstLine="709"/>
        <w:jc w:val="both"/>
        <w:rPr>
          <w:rFonts w:ascii="Times New Roman" w:hAnsi="Times New Roman"/>
          <w:sz w:val="28"/>
        </w:rPr>
      </w:pPr>
      <w:r>
        <w:rPr>
          <w:rFonts w:ascii="Times New Roman" w:hAnsi="Times New Roman"/>
          <w:sz w:val="28"/>
        </w:rPr>
        <w:t xml:space="preserve">Гражданам, призванным на военную службу по мобилизации в Вооруженные Силы Российской Федерации, льгота предоставляется </w:t>
      </w:r>
      <w:proofErr w:type="spellStart"/>
      <w:r>
        <w:rPr>
          <w:rFonts w:ascii="Times New Roman" w:hAnsi="Times New Roman"/>
          <w:sz w:val="28"/>
        </w:rPr>
        <w:t>беззаявительном</w:t>
      </w:r>
      <w:proofErr w:type="spellEnd"/>
      <w:r>
        <w:rPr>
          <w:rFonts w:ascii="Times New Roman" w:hAnsi="Times New Roman"/>
          <w:sz w:val="28"/>
        </w:rPr>
        <w:t xml:space="preserve"> порядке.</w:t>
      </w:r>
    </w:p>
    <w:p w:rsidR="00D1074F" w:rsidRDefault="005D2D43">
      <w:pPr>
        <w:pStyle w:val="ConsPlusNormal"/>
        <w:ind w:firstLine="709"/>
        <w:jc w:val="both"/>
        <w:rPr>
          <w:rFonts w:ascii="Times New Roman" w:hAnsi="Times New Roman"/>
          <w:sz w:val="28"/>
        </w:rPr>
      </w:pPr>
      <w:r>
        <w:rPr>
          <w:rFonts w:ascii="Times New Roman" w:hAnsi="Times New Roman"/>
          <w:color w:val="020B22"/>
          <w:sz w:val="28"/>
          <w:highlight w:val="white"/>
        </w:rPr>
        <w:t xml:space="preserve">Положения настоящего пункта распространяются на граждан, зарегистрированных по месту жительства в </w:t>
      </w:r>
      <w:r>
        <w:rPr>
          <w:rFonts w:ascii="Times New Roman" w:hAnsi="Times New Roman"/>
          <w:sz w:val="28"/>
        </w:rPr>
        <w:t>Зимовниковском сельском поселении</w:t>
      </w:r>
      <w:proofErr w:type="gramStart"/>
      <w:r>
        <w:rPr>
          <w:rFonts w:ascii="Times New Roman" w:hAnsi="Times New Roman"/>
          <w:sz w:val="28"/>
        </w:rPr>
        <w:t>.».</w:t>
      </w:r>
      <w:proofErr w:type="gramEnd"/>
    </w:p>
    <w:p w:rsidR="00D1074F" w:rsidRDefault="005D2D43">
      <w:pPr>
        <w:pStyle w:val="ConsPlusNormal"/>
        <w:spacing w:before="120" w:after="120"/>
        <w:ind w:firstLine="709"/>
        <w:jc w:val="both"/>
        <w:rPr>
          <w:rFonts w:ascii="Times New Roman" w:hAnsi="Times New Roman"/>
          <w:sz w:val="28"/>
        </w:rPr>
      </w:pPr>
      <w:r>
        <w:rPr>
          <w:rFonts w:ascii="Times New Roman" w:hAnsi="Times New Roman"/>
          <w:sz w:val="28"/>
        </w:rPr>
        <w:lastRenderedPageBreak/>
        <w:t>2. Настоящее решение вступает в силу не ранее чем по истечении одного месяца со дня его официального опубликования и не ранее 1 января 2024 года, за исключением подпункта 1.3 пункта 1 настоящего решения.</w:t>
      </w:r>
    </w:p>
    <w:p w:rsidR="00D1074F" w:rsidRDefault="005D2D43">
      <w:pPr>
        <w:pStyle w:val="ConsPlusNormal"/>
        <w:spacing w:before="120" w:after="120"/>
        <w:ind w:firstLine="709"/>
        <w:jc w:val="both"/>
        <w:rPr>
          <w:rFonts w:ascii="Times New Roman" w:hAnsi="Times New Roman"/>
          <w:sz w:val="28"/>
        </w:rPr>
      </w:pPr>
      <w:r>
        <w:rPr>
          <w:rFonts w:ascii="Times New Roman" w:hAnsi="Times New Roman"/>
          <w:sz w:val="28"/>
        </w:rPr>
        <w:t>3. Положения подпункта 1.3. пункта 1 настоящего решения вступают в силу с момента официального опубликования и применяются к правоотношениям, связанным с уплатой земельного налога за налоговые периоды 2021, 2022 и 2023 годов.</w:t>
      </w:r>
    </w:p>
    <w:p w:rsidR="00D1074F" w:rsidRDefault="00D1074F">
      <w:pPr>
        <w:spacing w:before="120" w:after="120"/>
      </w:pPr>
    </w:p>
    <w:p w:rsidR="00D1074F" w:rsidRDefault="005D2D43">
      <w:pPr>
        <w:ind w:firstLine="0"/>
        <w:outlineLvl w:val="0"/>
      </w:pPr>
      <w:r>
        <w:t>Председатель Собрания депутатов –</w:t>
      </w:r>
    </w:p>
    <w:p w:rsidR="00D1074F" w:rsidRDefault="005D2D43">
      <w:pPr>
        <w:pStyle w:val="ConsTitle"/>
        <w:widowControl/>
        <w:jc w:val="both"/>
        <w:outlineLvl w:val="0"/>
        <w:rPr>
          <w:rFonts w:ascii="Times New Roman" w:hAnsi="Times New Roman"/>
          <w:b w:val="0"/>
          <w:sz w:val="28"/>
        </w:rPr>
      </w:pPr>
      <w:r>
        <w:rPr>
          <w:rFonts w:ascii="Times New Roman" w:hAnsi="Times New Roman"/>
          <w:b w:val="0"/>
          <w:sz w:val="28"/>
        </w:rPr>
        <w:t>глава Зимовниковского сельского поселения                                  Г.И. Анащенко</w:t>
      </w:r>
    </w:p>
    <w:p w:rsidR="000C00BA" w:rsidRDefault="000C00BA">
      <w:pPr>
        <w:pStyle w:val="ConsTitle"/>
        <w:widowControl/>
        <w:ind w:firstLine="708"/>
        <w:jc w:val="both"/>
        <w:outlineLvl w:val="0"/>
        <w:rPr>
          <w:rFonts w:ascii="Times New Roman" w:hAnsi="Times New Roman"/>
          <w:b w:val="0"/>
          <w:sz w:val="28"/>
        </w:rPr>
      </w:pPr>
    </w:p>
    <w:p w:rsidR="00D1074F" w:rsidRDefault="005D2D43">
      <w:pPr>
        <w:pStyle w:val="ConsTitle"/>
        <w:widowControl/>
        <w:ind w:firstLine="708"/>
        <w:jc w:val="both"/>
        <w:outlineLvl w:val="0"/>
        <w:rPr>
          <w:rFonts w:ascii="Times New Roman" w:hAnsi="Times New Roman"/>
          <w:b w:val="0"/>
          <w:sz w:val="28"/>
        </w:rPr>
      </w:pPr>
      <w:r>
        <w:rPr>
          <w:rFonts w:ascii="Times New Roman" w:hAnsi="Times New Roman"/>
          <w:b w:val="0"/>
          <w:sz w:val="28"/>
        </w:rPr>
        <w:t>п. Зимовники</w:t>
      </w:r>
    </w:p>
    <w:p w:rsidR="00C36F50" w:rsidRDefault="00C36F50">
      <w:pPr>
        <w:pStyle w:val="ConsTitle"/>
        <w:widowControl/>
        <w:ind w:firstLine="708"/>
        <w:jc w:val="both"/>
        <w:outlineLvl w:val="0"/>
        <w:rPr>
          <w:rFonts w:ascii="Times New Roman" w:hAnsi="Times New Roman"/>
          <w:b w:val="0"/>
          <w:sz w:val="28"/>
        </w:rPr>
      </w:pPr>
      <w:r>
        <w:rPr>
          <w:rFonts w:ascii="Times New Roman" w:hAnsi="Times New Roman"/>
          <w:b w:val="0"/>
          <w:sz w:val="28"/>
        </w:rPr>
        <w:t>15</w:t>
      </w:r>
      <w:r w:rsidR="005D2D43">
        <w:rPr>
          <w:rFonts w:ascii="Times New Roman" w:hAnsi="Times New Roman"/>
          <w:b w:val="0"/>
          <w:sz w:val="28"/>
        </w:rPr>
        <w:t>.11.2023 г.</w:t>
      </w:r>
    </w:p>
    <w:p w:rsidR="00D1074F" w:rsidRDefault="00C36F50">
      <w:pPr>
        <w:pStyle w:val="ConsTitle"/>
        <w:widowControl/>
        <w:ind w:firstLine="708"/>
        <w:jc w:val="both"/>
        <w:outlineLvl w:val="0"/>
        <w:rPr>
          <w:rFonts w:ascii="Times New Roman" w:hAnsi="Times New Roman"/>
          <w:b w:val="0"/>
          <w:sz w:val="28"/>
        </w:rPr>
      </w:pPr>
      <w:r>
        <w:rPr>
          <w:rFonts w:ascii="Times New Roman" w:hAnsi="Times New Roman"/>
          <w:b w:val="0"/>
          <w:sz w:val="28"/>
        </w:rPr>
        <w:t xml:space="preserve">  №85</w:t>
      </w:r>
      <w:r w:rsidR="005D2D43">
        <w:rPr>
          <w:rFonts w:ascii="Times New Roman" w:hAnsi="Times New Roman"/>
          <w:b w:val="0"/>
          <w:sz w:val="28"/>
        </w:rPr>
        <w:t xml:space="preserve"> </w:t>
      </w:r>
    </w:p>
    <w:sectPr w:rsidR="00D1074F" w:rsidSect="000C00BA">
      <w:pgSz w:w="11906" w:h="16838"/>
      <w:pgMar w:top="1134" w:right="567" w:bottom="1134"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XO Thames">
    <w:altName w:val="Times New Roman"/>
    <w:charset w:val="CC"/>
    <w:family w:val="roman"/>
    <w:pitch w:val="variable"/>
    <w:sig w:usb0="00000001" w:usb1="0000285A" w:usb2="00000000" w:usb3="00000000" w:csb0="0000001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074F"/>
    <w:rsid w:val="000C00BA"/>
    <w:rsid w:val="005D2D43"/>
    <w:rsid w:val="007D4F53"/>
    <w:rsid w:val="009C67B9"/>
    <w:rsid w:val="00C36F50"/>
    <w:rsid w:val="00C851F0"/>
    <w:rsid w:val="00D10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851F0"/>
    <w:pPr>
      <w:ind w:firstLine="709"/>
      <w:jc w:val="both"/>
    </w:pPr>
    <w:rPr>
      <w:sz w:val="28"/>
    </w:rPr>
  </w:style>
  <w:style w:type="paragraph" w:styleId="10">
    <w:name w:val="heading 1"/>
    <w:basedOn w:val="a"/>
    <w:next w:val="a"/>
    <w:link w:val="11"/>
    <w:uiPriority w:val="9"/>
    <w:qFormat/>
    <w:rsid w:val="00C851F0"/>
    <w:pPr>
      <w:keepNext/>
      <w:ind w:firstLine="0"/>
      <w:jc w:val="center"/>
      <w:outlineLvl w:val="0"/>
    </w:pPr>
    <w:rPr>
      <w:b/>
      <w:caps/>
      <w:smallCaps/>
    </w:rPr>
  </w:style>
  <w:style w:type="paragraph" w:styleId="2">
    <w:name w:val="heading 2"/>
    <w:basedOn w:val="a"/>
    <w:next w:val="a"/>
    <w:link w:val="20"/>
    <w:uiPriority w:val="9"/>
    <w:qFormat/>
    <w:rsid w:val="00C851F0"/>
    <w:pPr>
      <w:keepNext/>
      <w:keepLines/>
      <w:ind w:left="709" w:firstLine="0"/>
      <w:jc w:val="center"/>
      <w:outlineLvl w:val="1"/>
    </w:pPr>
    <w:rPr>
      <w:b/>
    </w:rPr>
  </w:style>
  <w:style w:type="paragraph" w:styleId="3">
    <w:name w:val="heading 3"/>
    <w:next w:val="a"/>
    <w:link w:val="30"/>
    <w:uiPriority w:val="9"/>
    <w:qFormat/>
    <w:rsid w:val="00C851F0"/>
    <w:pPr>
      <w:spacing w:before="120" w:after="120"/>
      <w:jc w:val="both"/>
      <w:outlineLvl w:val="2"/>
    </w:pPr>
    <w:rPr>
      <w:rFonts w:ascii="XO Thames" w:hAnsi="XO Thames"/>
      <w:b/>
      <w:sz w:val="26"/>
    </w:rPr>
  </w:style>
  <w:style w:type="paragraph" w:styleId="4">
    <w:name w:val="heading 4"/>
    <w:next w:val="a"/>
    <w:link w:val="40"/>
    <w:uiPriority w:val="9"/>
    <w:qFormat/>
    <w:rsid w:val="00C851F0"/>
    <w:pPr>
      <w:spacing w:before="120" w:after="120"/>
      <w:jc w:val="both"/>
      <w:outlineLvl w:val="3"/>
    </w:pPr>
    <w:rPr>
      <w:rFonts w:ascii="XO Thames" w:hAnsi="XO Thames"/>
      <w:b/>
      <w:sz w:val="24"/>
    </w:rPr>
  </w:style>
  <w:style w:type="paragraph" w:styleId="5">
    <w:name w:val="heading 5"/>
    <w:next w:val="a"/>
    <w:link w:val="50"/>
    <w:uiPriority w:val="9"/>
    <w:qFormat/>
    <w:rsid w:val="00C851F0"/>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851F0"/>
    <w:rPr>
      <w:sz w:val="28"/>
    </w:rPr>
  </w:style>
  <w:style w:type="paragraph" w:styleId="21">
    <w:name w:val="toc 2"/>
    <w:next w:val="a"/>
    <w:link w:val="22"/>
    <w:uiPriority w:val="39"/>
    <w:rsid w:val="00C851F0"/>
    <w:pPr>
      <w:ind w:left="200"/>
    </w:pPr>
    <w:rPr>
      <w:rFonts w:ascii="XO Thames" w:hAnsi="XO Thames"/>
      <w:sz w:val="28"/>
    </w:rPr>
  </w:style>
  <w:style w:type="character" w:customStyle="1" w:styleId="22">
    <w:name w:val="Оглавление 2 Знак"/>
    <w:link w:val="21"/>
    <w:rsid w:val="00C851F0"/>
    <w:rPr>
      <w:rFonts w:ascii="XO Thames" w:hAnsi="XO Thames"/>
      <w:sz w:val="28"/>
    </w:rPr>
  </w:style>
  <w:style w:type="paragraph" w:styleId="41">
    <w:name w:val="toc 4"/>
    <w:next w:val="a"/>
    <w:link w:val="42"/>
    <w:uiPriority w:val="39"/>
    <w:rsid w:val="00C851F0"/>
    <w:pPr>
      <w:ind w:left="600"/>
    </w:pPr>
    <w:rPr>
      <w:rFonts w:ascii="XO Thames" w:hAnsi="XO Thames"/>
      <w:sz w:val="28"/>
    </w:rPr>
  </w:style>
  <w:style w:type="character" w:customStyle="1" w:styleId="42">
    <w:name w:val="Оглавление 4 Знак"/>
    <w:link w:val="41"/>
    <w:rsid w:val="00C851F0"/>
    <w:rPr>
      <w:rFonts w:ascii="XO Thames" w:hAnsi="XO Thames"/>
      <w:sz w:val="28"/>
    </w:rPr>
  </w:style>
  <w:style w:type="paragraph" w:customStyle="1" w:styleId="CharCharCharChar">
    <w:name w:val="Char Char Char Char"/>
    <w:basedOn w:val="a"/>
    <w:next w:val="a"/>
    <w:link w:val="CharCharCharChar0"/>
    <w:rsid w:val="00C851F0"/>
    <w:pPr>
      <w:spacing w:after="160" w:line="240" w:lineRule="exact"/>
      <w:ind w:firstLine="0"/>
      <w:jc w:val="left"/>
    </w:pPr>
    <w:rPr>
      <w:rFonts w:ascii="Arial" w:hAnsi="Arial"/>
      <w:sz w:val="20"/>
    </w:rPr>
  </w:style>
  <w:style w:type="character" w:customStyle="1" w:styleId="CharCharCharChar0">
    <w:name w:val="Char Char Char Char"/>
    <w:basedOn w:val="1"/>
    <w:link w:val="CharCharCharChar"/>
    <w:rsid w:val="00C851F0"/>
    <w:rPr>
      <w:rFonts w:ascii="Arial" w:hAnsi="Arial"/>
      <w:sz w:val="20"/>
    </w:rPr>
  </w:style>
  <w:style w:type="paragraph" w:styleId="6">
    <w:name w:val="toc 6"/>
    <w:next w:val="a"/>
    <w:link w:val="60"/>
    <w:uiPriority w:val="39"/>
    <w:rsid w:val="00C851F0"/>
    <w:pPr>
      <w:ind w:left="1000"/>
    </w:pPr>
    <w:rPr>
      <w:rFonts w:ascii="XO Thames" w:hAnsi="XO Thames"/>
      <w:sz w:val="28"/>
    </w:rPr>
  </w:style>
  <w:style w:type="character" w:customStyle="1" w:styleId="60">
    <w:name w:val="Оглавление 6 Знак"/>
    <w:link w:val="6"/>
    <w:rsid w:val="00C851F0"/>
    <w:rPr>
      <w:rFonts w:ascii="XO Thames" w:hAnsi="XO Thames"/>
      <w:sz w:val="28"/>
    </w:rPr>
  </w:style>
  <w:style w:type="paragraph" w:styleId="7">
    <w:name w:val="toc 7"/>
    <w:next w:val="a"/>
    <w:link w:val="70"/>
    <w:uiPriority w:val="39"/>
    <w:rsid w:val="00C851F0"/>
    <w:pPr>
      <w:ind w:left="1200"/>
    </w:pPr>
    <w:rPr>
      <w:rFonts w:ascii="XO Thames" w:hAnsi="XO Thames"/>
      <w:sz w:val="28"/>
    </w:rPr>
  </w:style>
  <w:style w:type="character" w:customStyle="1" w:styleId="70">
    <w:name w:val="Оглавление 7 Знак"/>
    <w:link w:val="7"/>
    <w:rsid w:val="00C851F0"/>
    <w:rPr>
      <w:rFonts w:ascii="XO Thames" w:hAnsi="XO Thames"/>
      <w:sz w:val="28"/>
    </w:rPr>
  </w:style>
  <w:style w:type="character" w:customStyle="1" w:styleId="30">
    <w:name w:val="Заголовок 3 Знак"/>
    <w:link w:val="3"/>
    <w:rsid w:val="00C851F0"/>
    <w:rPr>
      <w:rFonts w:ascii="XO Thames" w:hAnsi="XO Thames"/>
      <w:b/>
      <w:sz w:val="26"/>
    </w:rPr>
  </w:style>
  <w:style w:type="paragraph" w:customStyle="1" w:styleId="ConsPlusNonformat">
    <w:name w:val="ConsPlusNonformat"/>
    <w:link w:val="ConsPlusNonformat0"/>
    <w:rsid w:val="00C851F0"/>
    <w:pPr>
      <w:widowControl w:val="0"/>
    </w:pPr>
    <w:rPr>
      <w:rFonts w:ascii="Courier New" w:hAnsi="Courier New"/>
    </w:rPr>
  </w:style>
  <w:style w:type="character" w:customStyle="1" w:styleId="ConsPlusNonformat0">
    <w:name w:val="ConsPlusNonformat"/>
    <w:link w:val="ConsPlusNonformat"/>
    <w:rsid w:val="00C851F0"/>
    <w:rPr>
      <w:rFonts w:ascii="Courier New" w:hAnsi="Courier New"/>
    </w:rPr>
  </w:style>
  <w:style w:type="paragraph" w:customStyle="1" w:styleId="8">
    <w:name w:val="Знак8"/>
    <w:basedOn w:val="a"/>
    <w:link w:val="80"/>
    <w:rsid w:val="00C851F0"/>
    <w:pPr>
      <w:spacing w:beforeAutospacing="1" w:afterAutospacing="1"/>
      <w:ind w:firstLine="0"/>
      <w:jc w:val="left"/>
    </w:pPr>
    <w:rPr>
      <w:rFonts w:ascii="Tahoma" w:hAnsi="Tahoma"/>
      <w:sz w:val="20"/>
    </w:rPr>
  </w:style>
  <w:style w:type="character" w:customStyle="1" w:styleId="80">
    <w:name w:val="Знак8"/>
    <w:basedOn w:val="1"/>
    <w:link w:val="8"/>
    <w:rsid w:val="00C851F0"/>
    <w:rPr>
      <w:rFonts w:ascii="Tahoma" w:hAnsi="Tahoma"/>
      <w:sz w:val="20"/>
    </w:rPr>
  </w:style>
  <w:style w:type="paragraph" w:styleId="a3">
    <w:name w:val="List Paragraph"/>
    <w:basedOn w:val="a"/>
    <w:link w:val="a4"/>
    <w:rsid w:val="00C851F0"/>
    <w:pPr>
      <w:ind w:left="720" w:firstLine="0"/>
      <w:contextualSpacing/>
    </w:pPr>
  </w:style>
  <w:style w:type="character" w:customStyle="1" w:styleId="a4">
    <w:name w:val="Абзац списка Знак"/>
    <w:basedOn w:val="1"/>
    <w:link w:val="a3"/>
    <w:rsid w:val="00C851F0"/>
    <w:rPr>
      <w:sz w:val="28"/>
    </w:rPr>
  </w:style>
  <w:style w:type="paragraph" w:customStyle="1" w:styleId="ConsPlusTitle">
    <w:name w:val="ConsPlusTitle"/>
    <w:link w:val="ConsPlusTitle0"/>
    <w:rsid w:val="00C851F0"/>
    <w:pPr>
      <w:widowControl w:val="0"/>
    </w:pPr>
    <w:rPr>
      <w:rFonts w:ascii="Arial" w:hAnsi="Arial"/>
      <w:b/>
    </w:rPr>
  </w:style>
  <w:style w:type="character" w:customStyle="1" w:styleId="ConsPlusTitle0">
    <w:name w:val="ConsPlusTitle"/>
    <w:link w:val="ConsPlusTitle"/>
    <w:rsid w:val="00C851F0"/>
    <w:rPr>
      <w:rFonts w:ascii="Arial" w:hAnsi="Arial"/>
      <w:b/>
    </w:rPr>
  </w:style>
  <w:style w:type="paragraph" w:customStyle="1" w:styleId="a5">
    <w:name w:val="Содержимое таблицы"/>
    <w:basedOn w:val="a"/>
    <w:link w:val="a6"/>
    <w:rsid w:val="00C851F0"/>
    <w:pPr>
      <w:ind w:firstLine="0"/>
      <w:jc w:val="left"/>
    </w:pPr>
  </w:style>
  <w:style w:type="character" w:customStyle="1" w:styleId="a6">
    <w:name w:val="Содержимое таблицы"/>
    <w:basedOn w:val="1"/>
    <w:link w:val="a5"/>
    <w:rsid w:val="00C851F0"/>
    <w:rPr>
      <w:sz w:val="28"/>
    </w:rPr>
  </w:style>
  <w:style w:type="paragraph" w:styleId="31">
    <w:name w:val="toc 3"/>
    <w:next w:val="a"/>
    <w:link w:val="32"/>
    <w:uiPriority w:val="39"/>
    <w:rsid w:val="00C851F0"/>
    <w:pPr>
      <w:ind w:left="400"/>
    </w:pPr>
    <w:rPr>
      <w:rFonts w:ascii="XO Thames" w:hAnsi="XO Thames"/>
      <w:sz w:val="28"/>
    </w:rPr>
  </w:style>
  <w:style w:type="character" w:customStyle="1" w:styleId="32">
    <w:name w:val="Оглавление 3 Знак"/>
    <w:link w:val="31"/>
    <w:rsid w:val="00C851F0"/>
    <w:rPr>
      <w:rFonts w:ascii="XO Thames" w:hAnsi="XO Thames"/>
      <w:sz w:val="28"/>
    </w:rPr>
  </w:style>
  <w:style w:type="paragraph" w:styleId="a7">
    <w:name w:val="Balloon Text"/>
    <w:basedOn w:val="a"/>
    <w:link w:val="a8"/>
    <w:rsid w:val="00C851F0"/>
    <w:rPr>
      <w:rFonts w:ascii="Tahoma" w:hAnsi="Tahoma"/>
      <w:sz w:val="16"/>
    </w:rPr>
  </w:style>
  <w:style w:type="character" w:customStyle="1" w:styleId="a8">
    <w:name w:val="Текст выноски Знак"/>
    <w:basedOn w:val="1"/>
    <w:link w:val="a7"/>
    <w:rsid w:val="00C851F0"/>
    <w:rPr>
      <w:rFonts w:ascii="Tahoma" w:hAnsi="Tahoma"/>
      <w:sz w:val="16"/>
    </w:rPr>
  </w:style>
  <w:style w:type="paragraph" w:customStyle="1" w:styleId="12">
    <w:name w:val="Абзац списка1"/>
    <w:basedOn w:val="a"/>
    <w:link w:val="13"/>
    <w:rsid w:val="00C851F0"/>
    <w:pPr>
      <w:spacing w:after="200" w:line="276" w:lineRule="auto"/>
      <w:ind w:left="720" w:firstLine="0"/>
      <w:jc w:val="left"/>
    </w:pPr>
    <w:rPr>
      <w:rFonts w:ascii="Calibri" w:hAnsi="Calibri"/>
      <w:sz w:val="22"/>
    </w:rPr>
  </w:style>
  <w:style w:type="character" w:customStyle="1" w:styleId="13">
    <w:name w:val="Абзац списка1"/>
    <w:basedOn w:val="1"/>
    <w:link w:val="12"/>
    <w:rsid w:val="00C851F0"/>
    <w:rPr>
      <w:rFonts w:ascii="Calibri" w:hAnsi="Calibri"/>
      <w:sz w:val="22"/>
    </w:rPr>
  </w:style>
  <w:style w:type="character" w:customStyle="1" w:styleId="50">
    <w:name w:val="Заголовок 5 Знак"/>
    <w:link w:val="5"/>
    <w:rsid w:val="00C851F0"/>
    <w:rPr>
      <w:rFonts w:ascii="XO Thames" w:hAnsi="XO Thames"/>
      <w:b/>
      <w:sz w:val="22"/>
    </w:rPr>
  </w:style>
  <w:style w:type="character" w:customStyle="1" w:styleId="11">
    <w:name w:val="Заголовок 1 Знак"/>
    <w:basedOn w:val="1"/>
    <w:link w:val="10"/>
    <w:rsid w:val="00C851F0"/>
    <w:rPr>
      <w:b/>
      <w:caps/>
      <w:smallCaps/>
      <w:sz w:val="28"/>
    </w:rPr>
  </w:style>
  <w:style w:type="paragraph" w:customStyle="1" w:styleId="14">
    <w:name w:val="Гиперссылка1"/>
    <w:basedOn w:val="15"/>
    <w:link w:val="a9"/>
    <w:rsid w:val="00C851F0"/>
    <w:rPr>
      <w:color w:val="0000FF"/>
      <w:u w:val="single"/>
    </w:rPr>
  </w:style>
  <w:style w:type="character" w:styleId="a9">
    <w:name w:val="Hyperlink"/>
    <w:basedOn w:val="a0"/>
    <w:link w:val="14"/>
    <w:rsid w:val="00C851F0"/>
    <w:rPr>
      <w:color w:val="0000FF"/>
      <w:u w:val="single"/>
    </w:rPr>
  </w:style>
  <w:style w:type="paragraph" w:customStyle="1" w:styleId="Footnote">
    <w:name w:val="Footnote"/>
    <w:link w:val="Footnote0"/>
    <w:rsid w:val="00C851F0"/>
    <w:pPr>
      <w:ind w:firstLine="851"/>
      <w:jc w:val="both"/>
    </w:pPr>
    <w:rPr>
      <w:rFonts w:ascii="XO Thames" w:hAnsi="XO Thames"/>
      <w:sz w:val="22"/>
    </w:rPr>
  </w:style>
  <w:style w:type="character" w:customStyle="1" w:styleId="Footnote0">
    <w:name w:val="Footnote"/>
    <w:link w:val="Footnote"/>
    <w:rsid w:val="00C851F0"/>
    <w:rPr>
      <w:rFonts w:ascii="XO Thames" w:hAnsi="XO Thames"/>
      <w:sz w:val="22"/>
    </w:rPr>
  </w:style>
  <w:style w:type="paragraph" w:styleId="16">
    <w:name w:val="toc 1"/>
    <w:next w:val="a"/>
    <w:link w:val="17"/>
    <w:uiPriority w:val="39"/>
    <w:rsid w:val="00C851F0"/>
    <w:rPr>
      <w:rFonts w:ascii="XO Thames" w:hAnsi="XO Thames"/>
      <w:b/>
      <w:sz w:val="28"/>
    </w:rPr>
  </w:style>
  <w:style w:type="character" w:customStyle="1" w:styleId="17">
    <w:name w:val="Оглавление 1 Знак"/>
    <w:link w:val="16"/>
    <w:rsid w:val="00C851F0"/>
    <w:rPr>
      <w:rFonts w:ascii="XO Thames" w:hAnsi="XO Thames"/>
      <w:b/>
      <w:sz w:val="28"/>
    </w:rPr>
  </w:style>
  <w:style w:type="paragraph" w:customStyle="1" w:styleId="HeaderandFooter">
    <w:name w:val="Header and Footer"/>
    <w:link w:val="HeaderandFooter0"/>
    <w:rsid w:val="00C851F0"/>
    <w:pPr>
      <w:jc w:val="both"/>
    </w:pPr>
    <w:rPr>
      <w:rFonts w:ascii="XO Thames" w:hAnsi="XO Thames"/>
    </w:rPr>
  </w:style>
  <w:style w:type="character" w:customStyle="1" w:styleId="HeaderandFooter0">
    <w:name w:val="Header and Footer"/>
    <w:link w:val="HeaderandFooter"/>
    <w:rsid w:val="00C851F0"/>
    <w:rPr>
      <w:rFonts w:ascii="XO Thames" w:hAnsi="XO Thames"/>
      <w:sz w:val="20"/>
    </w:rPr>
  </w:style>
  <w:style w:type="paragraph" w:customStyle="1" w:styleId="ConsNormal">
    <w:name w:val="ConsNormal"/>
    <w:link w:val="ConsNormal0"/>
    <w:rsid w:val="00C851F0"/>
    <w:pPr>
      <w:widowControl w:val="0"/>
      <w:ind w:firstLine="720"/>
    </w:pPr>
    <w:rPr>
      <w:rFonts w:ascii="Arial" w:hAnsi="Arial"/>
    </w:rPr>
  </w:style>
  <w:style w:type="character" w:customStyle="1" w:styleId="ConsNormal0">
    <w:name w:val="ConsNormal"/>
    <w:link w:val="ConsNormal"/>
    <w:rsid w:val="00C851F0"/>
    <w:rPr>
      <w:rFonts w:ascii="Arial" w:hAnsi="Arial"/>
    </w:rPr>
  </w:style>
  <w:style w:type="paragraph" w:styleId="9">
    <w:name w:val="toc 9"/>
    <w:next w:val="a"/>
    <w:link w:val="90"/>
    <w:uiPriority w:val="39"/>
    <w:rsid w:val="00C851F0"/>
    <w:pPr>
      <w:ind w:left="1600"/>
    </w:pPr>
    <w:rPr>
      <w:rFonts w:ascii="XO Thames" w:hAnsi="XO Thames"/>
      <w:sz w:val="28"/>
    </w:rPr>
  </w:style>
  <w:style w:type="character" w:customStyle="1" w:styleId="90">
    <w:name w:val="Оглавление 9 Знак"/>
    <w:link w:val="9"/>
    <w:rsid w:val="00C851F0"/>
    <w:rPr>
      <w:rFonts w:ascii="XO Thames" w:hAnsi="XO Thames"/>
      <w:sz w:val="28"/>
    </w:rPr>
  </w:style>
  <w:style w:type="paragraph" w:customStyle="1" w:styleId="ConsPlusNormal">
    <w:name w:val="ConsPlusNormal"/>
    <w:link w:val="ConsPlusNormal0"/>
    <w:rsid w:val="00C851F0"/>
    <w:pPr>
      <w:widowControl w:val="0"/>
      <w:ind w:firstLine="720"/>
    </w:pPr>
    <w:rPr>
      <w:rFonts w:ascii="Arial" w:hAnsi="Arial"/>
    </w:rPr>
  </w:style>
  <w:style w:type="character" w:customStyle="1" w:styleId="ConsPlusNormal0">
    <w:name w:val="ConsPlusNormal"/>
    <w:link w:val="ConsPlusNormal"/>
    <w:rsid w:val="00C851F0"/>
    <w:rPr>
      <w:rFonts w:ascii="Arial" w:hAnsi="Arial"/>
    </w:rPr>
  </w:style>
  <w:style w:type="paragraph" w:styleId="81">
    <w:name w:val="toc 8"/>
    <w:next w:val="a"/>
    <w:link w:val="82"/>
    <w:uiPriority w:val="39"/>
    <w:rsid w:val="00C851F0"/>
    <w:pPr>
      <w:ind w:left="1400"/>
    </w:pPr>
    <w:rPr>
      <w:rFonts w:ascii="XO Thames" w:hAnsi="XO Thames"/>
      <w:sz w:val="28"/>
    </w:rPr>
  </w:style>
  <w:style w:type="character" w:customStyle="1" w:styleId="82">
    <w:name w:val="Оглавление 8 Знак"/>
    <w:link w:val="81"/>
    <w:rsid w:val="00C851F0"/>
    <w:rPr>
      <w:rFonts w:ascii="XO Thames" w:hAnsi="XO Thames"/>
      <w:sz w:val="28"/>
    </w:rPr>
  </w:style>
  <w:style w:type="paragraph" w:styleId="51">
    <w:name w:val="toc 5"/>
    <w:next w:val="a"/>
    <w:link w:val="52"/>
    <w:uiPriority w:val="39"/>
    <w:rsid w:val="00C851F0"/>
    <w:pPr>
      <w:ind w:left="800"/>
    </w:pPr>
    <w:rPr>
      <w:rFonts w:ascii="XO Thames" w:hAnsi="XO Thames"/>
      <w:sz w:val="28"/>
    </w:rPr>
  </w:style>
  <w:style w:type="character" w:customStyle="1" w:styleId="52">
    <w:name w:val="Оглавление 5 Знак"/>
    <w:link w:val="51"/>
    <w:rsid w:val="00C851F0"/>
    <w:rPr>
      <w:rFonts w:ascii="XO Thames" w:hAnsi="XO Thames"/>
      <w:sz w:val="28"/>
    </w:rPr>
  </w:style>
  <w:style w:type="paragraph" w:customStyle="1" w:styleId="ConsNonformat">
    <w:name w:val="ConsNonformat"/>
    <w:link w:val="ConsNonformat0"/>
    <w:rsid w:val="00C851F0"/>
    <w:pPr>
      <w:widowControl w:val="0"/>
    </w:pPr>
    <w:rPr>
      <w:rFonts w:ascii="Courier New" w:hAnsi="Courier New"/>
    </w:rPr>
  </w:style>
  <w:style w:type="character" w:customStyle="1" w:styleId="ConsNonformat0">
    <w:name w:val="ConsNonformat"/>
    <w:link w:val="ConsNonformat"/>
    <w:rsid w:val="00C851F0"/>
    <w:rPr>
      <w:rFonts w:ascii="Courier New" w:hAnsi="Courier New"/>
    </w:rPr>
  </w:style>
  <w:style w:type="paragraph" w:customStyle="1" w:styleId="15">
    <w:name w:val="Основной шрифт абзаца1"/>
    <w:rsid w:val="00C851F0"/>
  </w:style>
  <w:style w:type="paragraph" w:customStyle="1" w:styleId="ConsTitle">
    <w:name w:val="ConsTitle"/>
    <w:link w:val="ConsTitle0"/>
    <w:rsid w:val="00C851F0"/>
    <w:pPr>
      <w:widowControl w:val="0"/>
    </w:pPr>
    <w:rPr>
      <w:rFonts w:ascii="Arial" w:hAnsi="Arial"/>
      <w:b/>
      <w:sz w:val="16"/>
    </w:rPr>
  </w:style>
  <w:style w:type="character" w:customStyle="1" w:styleId="ConsTitle0">
    <w:name w:val="ConsTitle"/>
    <w:link w:val="ConsTitle"/>
    <w:rsid w:val="00C851F0"/>
    <w:rPr>
      <w:rFonts w:ascii="Arial" w:hAnsi="Arial"/>
      <w:b/>
      <w:sz w:val="16"/>
    </w:rPr>
  </w:style>
  <w:style w:type="paragraph" w:styleId="aa">
    <w:name w:val="Subtitle"/>
    <w:next w:val="a"/>
    <w:link w:val="ab"/>
    <w:uiPriority w:val="11"/>
    <w:qFormat/>
    <w:rsid w:val="00C851F0"/>
    <w:pPr>
      <w:jc w:val="both"/>
    </w:pPr>
    <w:rPr>
      <w:rFonts w:ascii="XO Thames" w:hAnsi="XO Thames"/>
      <w:i/>
      <w:sz w:val="24"/>
    </w:rPr>
  </w:style>
  <w:style w:type="character" w:customStyle="1" w:styleId="ab">
    <w:name w:val="Подзаголовок Знак"/>
    <w:link w:val="aa"/>
    <w:rsid w:val="00C851F0"/>
    <w:rPr>
      <w:rFonts w:ascii="XO Thames" w:hAnsi="XO Thames"/>
      <w:i/>
      <w:sz w:val="24"/>
    </w:rPr>
  </w:style>
  <w:style w:type="paragraph" w:styleId="ac">
    <w:name w:val="Title"/>
    <w:basedOn w:val="a"/>
    <w:link w:val="ad"/>
    <w:uiPriority w:val="10"/>
    <w:qFormat/>
    <w:rsid w:val="00C851F0"/>
    <w:pPr>
      <w:ind w:firstLine="0"/>
      <w:jc w:val="center"/>
    </w:pPr>
  </w:style>
  <w:style w:type="character" w:customStyle="1" w:styleId="ad">
    <w:name w:val="Название Знак"/>
    <w:basedOn w:val="1"/>
    <w:link w:val="ac"/>
    <w:rsid w:val="00C851F0"/>
    <w:rPr>
      <w:sz w:val="28"/>
    </w:rPr>
  </w:style>
  <w:style w:type="character" w:customStyle="1" w:styleId="40">
    <w:name w:val="Заголовок 4 Знак"/>
    <w:link w:val="4"/>
    <w:rsid w:val="00C851F0"/>
    <w:rPr>
      <w:rFonts w:ascii="XO Thames" w:hAnsi="XO Thames"/>
      <w:b/>
      <w:sz w:val="24"/>
    </w:rPr>
  </w:style>
  <w:style w:type="character" w:customStyle="1" w:styleId="20">
    <w:name w:val="Заголовок 2 Знак"/>
    <w:basedOn w:val="1"/>
    <w:link w:val="2"/>
    <w:rsid w:val="00C851F0"/>
    <w:rPr>
      <w:b/>
      <w:sz w:val="28"/>
    </w:rPr>
  </w:style>
  <w:style w:type="table" w:styleId="ae">
    <w:name w:val="Table Grid"/>
    <w:basedOn w:val="a1"/>
    <w:rsid w:val="00C851F0"/>
    <w:pPr>
      <w:widowControl w:val="0"/>
    </w:pPr>
    <w:rPr>
      <w:rFonts w:ascii="Arial" w:hAnsi="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ind w:firstLine="709"/>
      <w:jc w:val="both"/>
    </w:pPr>
    <w:rPr>
      <w:sz w:val="28"/>
    </w:rPr>
  </w:style>
  <w:style w:type="paragraph" w:styleId="10">
    <w:name w:val="heading 1"/>
    <w:basedOn w:val="a"/>
    <w:next w:val="a"/>
    <w:link w:val="11"/>
    <w:uiPriority w:val="9"/>
    <w:qFormat/>
    <w:pPr>
      <w:keepNext/>
      <w:ind w:firstLine="0"/>
      <w:jc w:val="center"/>
      <w:outlineLvl w:val="0"/>
    </w:pPr>
    <w:rPr>
      <w:b/>
      <w:caps/>
      <w:smallCaps/>
    </w:rPr>
  </w:style>
  <w:style w:type="paragraph" w:styleId="2">
    <w:name w:val="heading 2"/>
    <w:basedOn w:val="a"/>
    <w:next w:val="a"/>
    <w:link w:val="20"/>
    <w:uiPriority w:val="9"/>
    <w:qFormat/>
    <w:pPr>
      <w:keepNext/>
      <w:keepLines/>
      <w:ind w:left="709" w:firstLine="0"/>
      <w:jc w:val="center"/>
      <w:outlineLvl w:val="1"/>
    </w:pPr>
    <w:rPr>
      <w:b/>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harCharCharChar">
    <w:name w:val="Char Char Char Char"/>
    <w:basedOn w:val="a"/>
    <w:next w:val="a"/>
    <w:link w:val="CharCharCharChar0"/>
    <w:pPr>
      <w:spacing w:after="160" w:line="240" w:lineRule="exact"/>
      <w:ind w:firstLine="0"/>
      <w:jc w:val="left"/>
    </w:pPr>
    <w:rPr>
      <w:rFonts w:ascii="Arial" w:hAnsi="Arial"/>
      <w:sz w:val="20"/>
    </w:rPr>
  </w:style>
  <w:style w:type="character" w:customStyle="1" w:styleId="CharCharCharChar0">
    <w:name w:val="Char Char Char Char"/>
    <w:basedOn w:val="1"/>
    <w:link w:val="CharCharCharChar"/>
    <w:rPr>
      <w:rFonts w:ascii="Arial" w:hAnsi="Arial"/>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8">
    <w:name w:val="Знак8"/>
    <w:basedOn w:val="a"/>
    <w:link w:val="80"/>
    <w:pPr>
      <w:spacing w:beforeAutospacing="1" w:afterAutospacing="1"/>
      <w:ind w:firstLine="0"/>
      <w:jc w:val="left"/>
    </w:pPr>
    <w:rPr>
      <w:rFonts w:ascii="Tahoma" w:hAnsi="Tahoma"/>
      <w:sz w:val="20"/>
    </w:rPr>
  </w:style>
  <w:style w:type="character" w:customStyle="1" w:styleId="80">
    <w:name w:val="Знак8"/>
    <w:basedOn w:val="1"/>
    <w:link w:val="8"/>
    <w:rPr>
      <w:rFonts w:ascii="Tahoma" w:hAnsi="Tahoma"/>
      <w:sz w:val="20"/>
    </w:rPr>
  </w:style>
  <w:style w:type="paragraph" w:styleId="a3">
    <w:name w:val="List Paragraph"/>
    <w:basedOn w:val="a"/>
    <w:link w:val="a4"/>
    <w:pPr>
      <w:ind w:left="720" w:firstLine="0"/>
      <w:contextualSpacing/>
    </w:pPr>
  </w:style>
  <w:style w:type="character" w:customStyle="1" w:styleId="a4">
    <w:name w:val="Абзац списка Знак"/>
    <w:basedOn w:val="1"/>
    <w:link w:val="a3"/>
    <w:rPr>
      <w:sz w:val="28"/>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a5">
    <w:name w:val="Содержимое таблицы"/>
    <w:basedOn w:val="a"/>
    <w:link w:val="a6"/>
    <w:pPr>
      <w:ind w:firstLine="0"/>
      <w:jc w:val="left"/>
    </w:pPr>
  </w:style>
  <w:style w:type="character" w:customStyle="1" w:styleId="a6">
    <w:name w:val="Содержимое таблицы"/>
    <w:basedOn w:val="1"/>
    <w:link w:val="a5"/>
    <w:rPr>
      <w:sz w:val="2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Balloon Text"/>
    <w:basedOn w:val="a"/>
    <w:link w:val="a8"/>
    <w:rPr>
      <w:rFonts w:ascii="Tahoma" w:hAnsi="Tahoma"/>
      <w:sz w:val="16"/>
    </w:rPr>
  </w:style>
  <w:style w:type="character" w:customStyle="1" w:styleId="a8">
    <w:name w:val="Текст выноски Знак"/>
    <w:basedOn w:val="1"/>
    <w:link w:val="a7"/>
    <w:rPr>
      <w:rFonts w:ascii="Tahoma" w:hAnsi="Tahoma"/>
      <w:sz w:val="16"/>
    </w:rPr>
  </w:style>
  <w:style w:type="paragraph" w:customStyle="1" w:styleId="12">
    <w:name w:val="Абзац списка1"/>
    <w:basedOn w:val="a"/>
    <w:link w:val="13"/>
    <w:pPr>
      <w:spacing w:after="200" w:line="276" w:lineRule="auto"/>
      <w:ind w:left="720" w:firstLine="0"/>
      <w:jc w:val="left"/>
    </w:pPr>
    <w:rPr>
      <w:rFonts w:ascii="Calibri" w:hAnsi="Calibri"/>
      <w:sz w:val="22"/>
    </w:rPr>
  </w:style>
  <w:style w:type="character" w:customStyle="1" w:styleId="13">
    <w:name w:val="Абзац списка1"/>
    <w:basedOn w:val="1"/>
    <w:link w:val="12"/>
    <w:rPr>
      <w:rFonts w:ascii="Calibri" w:hAnsi="Calibri"/>
      <w:sz w:val="22"/>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b/>
      <w:caps/>
      <w:smallCaps/>
      <w:sz w:val="28"/>
    </w:rPr>
  </w:style>
  <w:style w:type="paragraph" w:customStyle="1" w:styleId="14">
    <w:name w:val="Гиперссылка1"/>
    <w:basedOn w:val="15"/>
    <w:link w:val="a9"/>
    <w:rPr>
      <w:color w:val="0000FF"/>
      <w:u w:val="single"/>
    </w:rPr>
  </w:style>
  <w:style w:type="character" w:styleId="a9">
    <w:name w:val="Hyperlink"/>
    <w:basedOn w:val="a0"/>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customStyle="1" w:styleId="15">
    <w:name w:val="Основной шрифт абзаца1"/>
  </w:style>
  <w:style w:type="paragraph" w:customStyle="1" w:styleId="ConsTitle">
    <w:name w:val="ConsTitle"/>
    <w:link w:val="ConsTitle0"/>
    <w:pPr>
      <w:widowControl w:val="0"/>
    </w:pPr>
    <w:rPr>
      <w:rFonts w:ascii="Arial" w:hAnsi="Arial"/>
      <w:b/>
      <w:sz w:val="16"/>
    </w:rPr>
  </w:style>
  <w:style w:type="character" w:customStyle="1" w:styleId="ConsTitle0">
    <w:name w:val="ConsTitle"/>
    <w:link w:val="ConsTitle"/>
    <w:rPr>
      <w:rFonts w:ascii="Arial" w:hAnsi="Arial"/>
      <w:b/>
      <w:sz w:val="16"/>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basedOn w:val="a"/>
    <w:link w:val="ad"/>
    <w:uiPriority w:val="10"/>
    <w:qFormat/>
    <w:pPr>
      <w:ind w:firstLine="0"/>
      <w:jc w:val="center"/>
    </w:pPr>
  </w:style>
  <w:style w:type="character" w:customStyle="1" w:styleId="ad">
    <w:name w:val="Название Знак"/>
    <w:basedOn w:val="1"/>
    <w:link w:val="ac"/>
    <w:rPr>
      <w:sz w:val="28"/>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b/>
      <w:sz w:val="28"/>
    </w:rPr>
  </w:style>
  <w:style w:type="table" w:styleId="ae">
    <w:name w:val="Table Grid"/>
    <w:basedOn w:val="a1"/>
    <w:pPr>
      <w:widowControl w:val="0"/>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A94617E7B7B138384A9D8EF494F8A2E543F4E90BCB36191CE7FDEF3714CB74408B2D5B317837B7BF6547DC59B959449FA5CBB781F0B269DQCP2I" TargetMode="External"/><Relationship Id="rId5" Type="http://schemas.openxmlformats.org/officeDocument/2006/relationships/hyperlink" Target="consultantplus://offline/ref=FA94617E7B7B138384A9D8EF494F8A2E55334298BAB36191CE7FDEF3714CB74408B2D5B317837A7BFE547DC59B959449FA5CBB781F0B269DQCP2I" TargetMode="External"/><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4858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Bitalik</cp:lastModifiedBy>
  <cp:revision>2</cp:revision>
  <cp:lastPrinted>2023-11-16T11:03:00Z</cp:lastPrinted>
  <dcterms:created xsi:type="dcterms:W3CDTF">2023-11-20T08:13:00Z</dcterms:created>
  <dcterms:modified xsi:type="dcterms:W3CDTF">2023-11-20T08:13:00Z</dcterms:modified>
</cp:coreProperties>
</file>