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5D" w:rsidRDefault="00367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85D" w:rsidRDefault="0036754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37785D" w:rsidRDefault="00367544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37785D" w:rsidRDefault="00367544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37785D" w:rsidRDefault="00367544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37785D" w:rsidRDefault="00367544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37785D" w:rsidRDefault="0037785D">
      <w:pPr>
        <w:jc w:val="center"/>
        <w:rPr>
          <w:b/>
        </w:rPr>
      </w:pPr>
    </w:p>
    <w:p w:rsidR="0037785D" w:rsidRDefault="00367544">
      <w:pPr>
        <w:jc w:val="center"/>
        <w:rPr>
          <w:b/>
        </w:rPr>
      </w:pPr>
      <w:r>
        <w:rPr>
          <w:b/>
        </w:rPr>
        <w:t>АДМИНИСТРАЦИЯ</w:t>
      </w:r>
    </w:p>
    <w:p w:rsidR="0037785D" w:rsidRDefault="00367544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37785D" w:rsidRDefault="0037785D">
      <w:pPr>
        <w:jc w:val="center"/>
        <w:rPr>
          <w:b/>
          <w:sz w:val="32"/>
        </w:rPr>
      </w:pPr>
    </w:p>
    <w:p w:rsidR="0037785D" w:rsidRDefault="00367544">
      <w:pPr>
        <w:jc w:val="center"/>
        <w:rPr>
          <w:b/>
          <w:sz w:val="32"/>
        </w:rPr>
      </w:pPr>
      <w:r>
        <w:rPr>
          <w:b/>
          <w:sz w:val="32"/>
        </w:rPr>
        <w:t>ПОСТА</w:t>
      </w:r>
      <w:r w:rsidR="00FA5B3F">
        <w:rPr>
          <w:b/>
          <w:sz w:val="32"/>
        </w:rPr>
        <w:t xml:space="preserve">НОВЛЕНИЕ     </w:t>
      </w:r>
      <w:r w:rsidR="00DE73C3">
        <w:rPr>
          <w:b/>
          <w:sz w:val="32"/>
        </w:rPr>
        <w:t>проект</w:t>
      </w:r>
      <w:r w:rsidR="00FA5B3F">
        <w:rPr>
          <w:b/>
          <w:sz w:val="32"/>
        </w:rPr>
        <w:t xml:space="preserve">             </w:t>
      </w:r>
    </w:p>
    <w:p w:rsidR="0037785D" w:rsidRDefault="00367544">
      <w:pPr>
        <w:jc w:val="center"/>
        <w:rPr>
          <w:b/>
        </w:rPr>
      </w:pPr>
      <w:r>
        <w:rPr>
          <w:b/>
        </w:rPr>
        <w:t xml:space="preserve">№ </w:t>
      </w:r>
      <w:r w:rsidR="00DE73C3">
        <w:rPr>
          <w:b/>
        </w:rPr>
        <w:t>___</w:t>
      </w:r>
    </w:p>
    <w:p w:rsidR="0037785D" w:rsidRDefault="00DE73C3">
      <w:pPr>
        <w:jc w:val="both"/>
        <w:rPr>
          <w:sz w:val="28"/>
        </w:rPr>
      </w:pPr>
      <w:r>
        <w:rPr>
          <w:sz w:val="28"/>
        </w:rPr>
        <w:t>__</w:t>
      </w:r>
      <w:r w:rsidR="00367544">
        <w:rPr>
          <w:sz w:val="28"/>
        </w:rPr>
        <w:t>.07.2023</w:t>
      </w:r>
      <w:r w:rsidR="00FA5B3F">
        <w:rPr>
          <w:sz w:val="28"/>
        </w:rPr>
        <w:t xml:space="preserve">                                                                                            </w:t>
      </w:r>
      <w:r w:rsidR="00367544">
        <w:rPr>
          <w:sz w:val="28"/>
        </w:rPr>
        <w:t>п. Зимовники</w:t>
      </w:r>
    </w:p>
    <w:p w:rsidR="0037785D" w:rsidRDefault="0037785D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837"/>
      </w:tblGrid>
      <w:tr w:rsidR="0037785D">
        <w:tc>
          <w:tcPr>
            <w:tcW w:w="5032" w:type="dxa"/>
            <w:tcMar>
              <w:left w:w="70" w:type="dxa"/>
              <w:right w:w="70" w:type="dxa"/>
            </w:tcMar>
          </w:tcPr>
          <w:p w:rsidR="0037785D" w:rsidRDefault="0036754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об исполнении бюджета Зимовниковского сельского поселения Зимовниковского район</w:t>
            </w:r>
            <w:r w:rsidR="00FA5B3F">
              <w:rPr>
                <w:sz w:val="28"/>
              </w:rPr>
              <w:t xml:space="preserve"> </w:t>
            </w:r>
            <w:r>
              <w:rPr>
                <w:sz w:val="28"/>
              </w:rPr>
              <w:t>аза первое полугодие 2023 года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:rsidR="0037785D" w:rsidRDefault="0037785D">
            <w:pPr>
              <w:ind w:right="647"/>
              <w:jc w:val="both"/>
              <w:rPr>
                <w:sz w:val="28"/>
              </w:rPr>
            </w:pPr>
          </w:p>
        </w:tc>
      </w:tr>
    </w:tbl>
    <w:p w:rsidR="0037785D" w:rsidRDefault="00367544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«  </w:t>
      </w:r>
    </w:p>
    <w:p w:rsidR="0037785D" w:rsidRDefault="00367544">
      <w:pPr>
        <w:jc w:val="both"/>
        <w:rPr>
          <w:sz w:val="28"/>
        </w:rPr>
      </w:pPr>
      <w:r>
        <w:rPr>
          <w:sz w:val="28"/>
        </w:rPr>
        <w:t>В соответствии со статьей 264.2 Бюджетного кодекса Российской Федерации, статьей 26.13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37785D" w:rsidRDefault="00367544">
      <w:pPr>
        <w:ind w:firstLine="540"/>
        <w:jc w:val="center"/>
        <w:rPr>
          <w:sz w:val="28"/>
        </w:rPr>
      </w:pPr>
      <w:r>
        <w:rPr>
          <w:sz w:val="28"/>
        </w:rPr>
        <w:t>ПОСТАНОВЛЯЮ:</w:t>
      </w:r>
    </w:p>
    <w:p w:rsidR="0037785D" w:rsidRDefault="00367544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Утвердить отчет об исполнении</w:t>
      </w:r>
      <w:r w:rsidR="00FA5B3F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бюджета Зимовниковского сельского поселения Зимовниковского района за первое полугодие2023 года.</w:t>
      </w:r>
    </w:p>
    <w:p w:rsidR="0037785D" w:rsidRDefault="00367544">
      <w:pPr>
        <w:ind w:firstLine="540"/>
        <w:jc w:val="both"/>
        <w:rPr>
          <w:sz w:val="28"/>
        </w:rPr>
      </w:pPr>
      <w:r>
        <w:rPr>
          <w:sz w:val="28"/>
        </w:rPr>
        <w:t>по доходам в сумме 27319,0 тыс. рублей, по расходам в сумме 29064,2 тыс. рублей, с превышением</w:t>
      </w:r>
      <w:r w:rsidR="00FA5B3F">
        <w:rPr>
          <w:sz w:val="28"/>
        </w:rPr>
        <w:t xml:space="preserve"> </w:t>
      </w:r>
      <w:r>
        <w:rPr>
          <w:sz w:val="28"/>
        </w:rPr>
        <w:t>расходов над доходами (дефицит</w:t>
      </w:r>
      <w:r w:rsidR="00FA5B3F">
        <w:rPr>
          <w:sz w:val="28"/>
        </w:rPr>
        <w:t xml:space="preserve"> </w:t>
      </w:r>
      <w:r>
        <w:rPr>
          <w:sz w:val="28"/>
        </w:rPr>
        <w:t>местного бюджета) в сумме 1745,2 тыс. рублей.</w:t>
      </w:r>
    </w:p>
    <w:p w:rsidR="0037785D" w:rsidRDefault="00367544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В целях информирования населения поселения опубликовать сведения о ходе исполнения бюджета Зимовниковского сельского поселения Зимовниковского района за первое полугодие 2023 года согласно приложению к настоящему постановлению.</w:t>
      </w:r>
    </w:p>
    <w:p w:rsidR="0037785D" w:rsidRDefault="00367544">
      <w:pPr>
        <w:ind w:firstLine="540"/>
        <w:jc w:val="both"/>
        <w:rPr>
          <w:sz w:val="28"/>
        </w:rPr>
      </w:pPr>
      <w:r>
        <w:rPr>
          <w:sz w:val="28"/>
        </w:rPr>
        <w:t>3. Направить настоящее постановление в Собрание депутатов Зимовниковского сельского поселения.</w:t>
      </w:r>
    </w:p>
    <w:p w:rsidR="0037785D" w:rsidRDefault="00367544">
      <w:pPr>
        <w:ind w:firstLine="540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:rsidR="0037785D" w:rsidRDefault="00367544">
      <w:pPr>
        <w:ind w:firstLine="54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37785D" w:rsidRDefault="0037785D">
      <w:pPr>
        <w:jc w:val="right"/>
        <w:rPr>
          <w:sz w:val="28"/>
        </w:rPr>
      </w:pPr>
    </w:p>
    <w:p w:rsidR="0037785D" w:rsidRDefault="00367544">
      <w:pPr>
        <w:rPr>
          <w:sz w:val="28"/>
        </w:rPr>
      </w:pPr>
      <w:r>
        <w:rPr>
          <w:sz w:val="28"/>
        </w:rPr>
        <w:t xml:space="preserve">И.о. главы Администрации Зимовниковского </w:t>
      </w:r>
    </w:p>
    <w:p w:rsidR="0037785D" w:rsidRDefault="00367544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    В.Т. Елисеенко</w:t>
      </w:r>
    </w:p>
    <w:p w:rsidR="0037785D" w:rsidRDefault="0037785D">
      <w:pPr>
        <w:rPr>
          <w:sz w:val="28"/>
        </w:rPr>
      </w:pPr>
    </w:p>
    <w:p w:rsidR="0037785D" w:rsidRDefault="00367544">
      <w:pPr>
        <w:rPr>
          <w:sz w:val="28"/>
        </w:rPr>
      </w:pPr>
      <w:r>
        <w:rPr>
          <w:sz w:val="22"/>
        </w:rPr>
        <w:t>Постановление вносит сектор экономики и финансов</w:t>
      </w:r>
    </w:p>
    <w:p w:rsidR="0037785D" w:rsidRDefault="00367544">
      <w:pPr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37785D" w:rsidRDefault="00FA5B3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367544">
        <w:rPr>
          <w:sz w:val="28"/>
        </w:rPr>
        <w:t>к постановлению</w:t>
      </w:r>
      <w:r>
        <w:rPr>
          <w:sz w:val="28"/>
        </w:rPr>
        <w:t xml:space="preserve"> </w:t>
      </w:r>
      <w:r w:rsidR="00367544">
        <w:rPr>
          <w:sz w:val="28"/>
        </w:rPr>
        <w:t>Администрации</w:t>
      </w:r>
    </w:p>
    <w:p w:rsidR="0037785D" w:rsidRDefault="00367544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37785D" w:rsidRDefault="000D7622">
      <w:pPr>
        <w:tabs>
          <w:tab w:val="left" w:pos="6690"/>
          <w:tab w:val="right" w:pos="9921"/>
        </w:tabs>
        <w:rPr>
          <w:sz w:val="28"/>
        </w:rPr>
      </w:pPr>
      <w:r>
        <w:rPr>
          <w:sz w:val="28"/>
        </w:rPr>
        <w:tab/>
        <w:t>от 00</w:t>
      </w:r>
      <w:r w:rsidR="00367544">
        <w:rPr>
          <w:sz w:val="28"/>
        </w:rPr>
        <w:t>.07.2023 N</w:t>
      </w:r>
      <w:r>
        <w:rPr>
          <w:sz w:val="28"/>
        </w:rPr>
        <w:t xml:space="preserve"> ___</w:t>
      </w:r>
    </w:p>
    <w:p w:rsidR="0037785D" w:rsidRDefault="00367544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37785D" w:rsidRDefault="00367544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ХОДЕ ИСПОЛНЕНИЯ БЮДЖЕТА ЗИМОВНИКОВСКОГО СЕЛЬСКОГО ПОСЕЛЕНИЯ ЗИМОВНИКОВСКОГО РАЙОНА ЗА ПЕРВОЕ ПОЛУГОДИЕ2023ГОДА</w:t>
      </w:r>
    </w:p>
    <w:p w:rsidR="0037785D" w:rsidRDefault="0037785D">
      <w:pPr>
        <w:ind w:firstLine="540"/>
        <w:jc w:val="both"/>
        <w:rPr>
          <w:sz w:val="28"/>
        </w:rPr>
      </w:pPr>
    </w:p>
    <w:p w:rsidR="0037785D" w:rsidRDefault="00367544">
      <w:pPr>
        <w:ind w:firstLine="540"/>
        <w:jc w:val="both"/>
        <w:rPr>
          <w:sz w:val="28"/>
        </w:rPr>
      </w:pPr>
      <w:r>
        <w:rPr>
          <w:sz w:val="28"/>
        </w:rPr>
        <w:t>Исполнение бюджета Зимовниковского сельского поселения Зимовниковского района (далее – местного бюджета) за первое полугодие 2023 года составило по доходам в сумме27319,0тыс. рублей, или 40,2процента к годовому плану, и по расходам в сумме 29064,2тыс. рублей, или 41,0 процент к плану года. Доходы бюджета поселения по сравнению с аналогичным периодом прошлого года увеличились</w:t>
      </w:r>
      <w:r w:rsidR="00FA5B3F">
        <w:rPr>
          <w:sz w:val="28"/>
        </w:rPr>
        <w:t xml:space="preserve"> </w:t>
      </w:r>
      <w:r>
        <w:rPr>
          <w:sz w:val="28"/>
        </w:rPr>
        <w:t>на 5206,0тыс. рублей. Расходы бюджета увеличились</w:t>
      </w:r>
      <w:r w:rsidR="00FA5B3F">
        <w:rPr>
          <w:sz w:val="28"/>
        </w:rPr>
        <w:t xml:space="preserve"> </w:t>
      </w:r>
      <w:r>
        <w:rPr>
          <w:sz w:val="28"/>
        </w:rPr>
        <w:t>на 7442,8тыс. рублей.</w:t>
      </w:r>
      <w:r w:rsidR="00FA5B3F">
        <w:rPr>
          <w:sz w:val="28"/>
        </w:rPr>
        <w:t xml:space="preserve"> </w:t>
      </w:r>
      <w:r>
        <w:rPr>
          <w:sz w:val="28"/>
        </w:rPr>
        <w:t>Дефицит местного бюджета по итогам первого полугодия2023 года составил 1745,2тыс. рублей.</w:t>
      </w:r>
    </w:p>
    <w:p w:rsidR="0037785D" w:rsidRDefault="00367544">
      <w:pPr>
        <w:ind w:firstLine="540"/>
        <w:jc w:val="both"/>
        <w:rPr>
          <w:sz w:val="28"/>
        </w:rPr>
      </w:pPr>
      <w:r>
        <w:rPr>
          <w:sz w:val="28"/>
        </w:rPr>
        <w:t>Показатели местного бюджета за первое полугодие 2023года прилагаются.</w:t>
      </w:r>
    </w:p>
    <w:p w:rsidR="0037785D" w:rsidRDefault="00367544">
      <w:pPr>
        <w:ind w:firstLine="540"/>
        <w:jc w:val="both"/>
        <w:rPr>
          <w:sz w:val="28"/>
        </w:rPr>
      </w:pPr>
      <w:r>
        <w:rPr>
          <w:sz w:val="28"/>
        </w:rPr>
        <w:t>Налоговые и неналоговые доходы местного бюджета исполнены в сумме11552,0 рублей, или 34,8процента к годовым бюджетным назначениям, что</w:t>
      </w:r>
      <w:r w:rsidR="00FA5B3F">
        <w:rPr>
          <w:sz w:val="28"/>
        </w:rPr>
        <w:t xml:space="preserve"> </w:t>
      </w:r>
      <w:r>
        <w:rPr>
          <w:sz w:val="28"/>
        </w:rPr>
        <w:t>ниже уровня соответствующего показателя прошлого года на 1551,3тыс. рублей.</w:t>
      </w:r>
    </w:p>
    <w:p w:rsidR="0037785D" w:rsidRDefault="00367544">
      <w:pPr>
        <w:ind w:firstLine="540"/>
        <w:jc w:val="both"/>
        <w:rPr>
          <w:sz w:val="28"/>
        </w:rPr>
      </w:pPr>
      <w:r>
        <w:rPr>
          <w:sz w:val="28"/>
        </w:rPr>
        <w:t>Объем безвозмездных поступлений в местный бюджет за первое полугодие2023года составил 15767,0тыс. рублей или 45,3 процента к годовым бюджетным назначениям, что на 6757,6 тыс. рублей больше по сравнению с аналогичным периодом прошлого года.</w:t>
      </w:r>
    </w:p>
    <w:p w:rsidR="0037785D" w:rsidRDefault="00367544">
      <w:pPr>
        <w:ind w:firstLine="540"/>
        <w:jc w:val="both"/>
        <w:rPr>
          <w:sz w:val="28"/>
        </w:rPr>
      </w:pPr>
      <w:r>
        <w:rPr>
          <w:sz w:val="28"/>
        </w:rPr>
        <w:t>На финансирование отраслей социальной сферы, включая расходы на финансовое обеспечение муниципального задания бюджетным учреждениям, за первое полугодие 2023 года направлены 7897,4тыс. рублей.</w:t>
      </w:r>
    </w:p>
    <w:p w:rsidR="0037785D" w:rsidRDefault="00367544">
      <w:pPr>
        <w:ind w:firstLine="540"/>
        <w:jc w:val="both"/>
        <w:rPr>
          <w:sz w:val="28"/>
        </w:rPr>
      </w:pPr>
      <w:r>
        <w:rPr>
          <w:sz w:val="28"/>
        </w:rPr>
        <w:t>На содержание и поддержку жилищно-коммунального хозяйства направлено  13821,8тыс. рублей.</w:t>
      </w:r>
    </w:p>
    <w:p w:rsidR="0037785D" w:rsidRDefault="00367544">
      <w:pPr>
        <w:ind w:firstLine="540"/>
        <w:jc w:val="both"/>
        <w:rPr>
          <w:sz w:val="28"/>
        </w:rPr>
      </w:pPr>
      <w:r>
        <w:rPr>
          <w:sz w:val="28"/>
        </w:rPr>
        <w:t>На социальное обеспечение по выплатам пенсий, пособий направлено 264,9 тыс. рублей</w:t>
      </w:r>
    </w:p>
    <w:p w:rsidR="0037785D" w:rsidRDefault="00367544">
      <w:pPr>
        <w:ind w:firstLine="540"/>
        <w:jc w:val="both"/>
        <w:rPr>
          <w:sz w:val="28"/>
        </w:rPr>
      </w:pPr>
      <w:r>
        <w:rPr>
          <w:sz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37785D" w:rsidRDefault="00367544">
      <w:pPr>
        <w:ind w:firstLine="540"/>
        <w:jc w:val="both"/>
        <w:rPr>
          <w:sz w:val="28"/>
        </w:rPr>
      </w:pPr>
      <w:r>
        <w:rPr>
          <w:sz w:val="28"/>
        </w:rPr>
        <w:t>Расходы на заработную плату и начисления на выплаты по оплате труда по разделу «Общегосударственные вопросы» исполнены в объеме 4874,4тыс. рублей, или 16,8 процента всех расходов местного бюджета.</w:t>
      </w:r>
    </w:p>
    <w:p w:rsidR="0037785D" w:rsidRDefault="0037785D">
      <w:pPr>
        <w:ind w:firstLine="540"/>
        <w:jc w:val="both"/>
        <w:rPr>
          <w:sz w:val="28"/>
        </w:rPr>
      </w:pPr>
    </w:p>
    <w:p w:rsidR="0037785D" w:rsidRDefault="0037785D">
      <w:pPr>
        <w:ind w:firstLine="540"/>
        <w:jc w:val="both"/>
        <w:rPr>
          <w:sz w:val="28"/>
        </w:rPr>
      </w:pPr>
    </w:p>
    <w:p w:rsidR="0037785D" w:rsidRDefault="0037785D">
      <w:pPr>
        <w:ind w:firstLine="540"/>
        <w:jc w:val="both"/>
        <w:rPr>
          <w:sz w:val="28"/>
        </w:rPr>
      </w:pPr>
    </w:p>
    <w:p w:rsidR="0037785D" w:rsidRDefault="0037785D">
      <w:pPr>
        <w:ind w:firstLine="540"/>
        <w:jc w:val="both"/>
        <w:rPr>
          <w:sz w:val="28"/>
        </w:rPr>
      </w:pPr>
    </w:p>
    <w:p w:rsidR="0037785D" w:rsidRDefault="0037785D">
      <w:pPr>
        <w:ind w:firstLine="540"/>
        <w:jc w:val="both"/>
        <w:rPr>
          <w:sz w:val="28"/>
        </w:rPr>
      </w:pPr>
    </w:p>
    <w:p w:rsidR="0037785D" w:rsidRDefault="0037785D">
      <w:pPr>
        <w:ind w:firstLine="540"/>
        <w:jc w:val="both"/>
        <w:rPr>
          <w:sz w:val="28"/>
        </w:rPr>
      </w:pPr>
    </w:p>
    <w:p w:rsidR="0037785D" w:rsidRDefault="0037785D">
      <w:pPr>
        <w:ind w:firstLine="540"/>
        <w:jc w:val="both"/>
        <w:rPr>
          <w:sz w:val="28"/>
        </w:rPr>
      </w:pPr>
    </w:p>
    <w:p w:rsidR="0037785D" w:rsidRDefault="0037785D">
      <w:pPr>
        <w:ind w:firstLine="540"/>
        <w:jc w:val="both"/>
        <w:rPr>
          <w:sz w:val="28"/>
        </w:rPr>
      </w:pPr>
    </w:p>
    <w:p w:rsidR="0037785D" w:rsidRDefault="0037785D">
      <w:pPr>
        <w:ind w:firstLine="540"/>
        <w:jc w:val="both"/>
        <w:rPr>
          <w:sz w:val="28"/>
        </w:rPr>
      </w:pPr>
    </w:p>
    <w:p w:rsidR="0037785D" w:rsidRDefault="00367544">
      <w:pPr>
        <w:jc w:val="right"/>
        <w:outlineLvl w:val="1"/>
      </w:pPr>
      <w:r>
        <w:t>Приложение</w:t>
      </w:r>
    </w:p>
    <w:p w:rsidR="0037785D" w:rsidRDefault="00367544">
      <w:pPr>
        <w:jc w:val="right"/>
      </w:pPr>
      <w:r>
        <w:t>к сведениям</w:t>
      </w:r>
    </w:p>
    <w:p w:rsidR="0037785D" w:rsidRDefault="00367544">
      <w:pPr>
        <w:jc w:val="right"/>
      </w:pPr>
      <w:r>
        <w:t>о ходе исполнения</w:t>
      </w:r>
    </w:p>
    <w:p w:rsidR="0037785D" w:rsidRDefault="00367544">
      <w:pPr>
        <w:jc w:val="right"/>
      </w:pPr>
      <w:r>
        <w:t>бюджета Зимовниковского сельского</w:t>
      </w:r>
    </w:p>
    <w:p w:rsidR="0037785D" w:rsidRDefault="00367544">
      <w:pPr>
        <w:jc w:val="right"/>
      </w:pPr>
      <w:r>
        <w:t>поселения Зимовниковского района</w:t>
      </w:r>
    </w:p>
    <w:p w:rsidR="0037785D" w:rsidRDefault="00367544">
      <w:pPr>
        <w:jc w:val="right"/>
      </w:pPr>
      <w:r>
        <w:t>за первое полугодие 2023 года</w:t>
      </w:r>
    </w:p>
    <w:p w:rsidR="0037785D" w:rsidRDefault="0037785D">
      <w:pPr>
        <w:jc w:val="right"/>
      </w:pPr>
    </w:p>
    <w:p w:rsidR="0037785D" w:rsidRDefault="00367544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ИСПОЛНЕНИИ БЮДЖЕТА ЗИМОВНИКОВСКОГО СЕЛЬСКОГО ПОСЕЛЕНИЯ ЗИМОВНИКОВСКОГО РАЙОНА ЗА ПЕРВОЕ ПОЛУГОДИЕ 2023</w:t>
      </w:r>
    </w:p>
    <w:p w:rsidR="0037785D" w:rsidRDefault="00367544">
      <w:pPr>
        <w:pStyle w:val="ConsPlusTit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ГОДА</w:t>
      </w:r>
    </w:p>
    <w:p w:rsidR="0037785D" w:rsidRDefault="0037785D">
      <w:pPr>
        <w:ind w:firstLine="540"/>
        <w:jc w:val="both"/>
      </w:pPr>
    </w:p>
    <w:p w:rsidR="0037785D" w:rsidRDefault="00367544">
      <w:pPr>
        <w:jc w:val="right"/>
      </w:pPr>
      <w:r>
        <w:t>(тыс. рублей)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6521"/>
        <w:gridCol w:w="1843"/>
        <w:gridCol w:w="1559"/>
      </w:tblGrid>
      <w:tr w:rsidR="0037785D">
        <w:trPr>
          <w:trHeight w:val="600"/>
          <w:tblHeader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Наименование показателей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Утвержденные</w:t>
            </w:r>
            <w:r>
              <w:rPr>
                <w:rFonts w:ascii="Times New Roman" w:hAnsi="Times New Roman"/>
                <w:sz w:val="22"/>
              </w:rPr>
              <w:br/>
              <w:t xml:space="preserve">бюджетные  </w:t>
            </w:r>
            <w:r>
              <w:rPr>
                <w:rFonts w:ascii="Times New Roman" w:hAnsi="Times New Roman"/>
                <w:sz w:val="22"/>
              </w:rPr>
              <w:br/>
              <w:t xml:space="preserve">назначения </w:t>
            </w:r>
            <w:r>
              <w:rPr>
                <w:rFonts w:ascii="Times New Roman" w:hAnsi="Times New Roman"/>
                <w:sz w:val="22"/>
              </w:rPr>
              <w:br/>
              <w:t xml:space="preserve">на год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Исполнение</w:t>
            </w:r>
          </w:p>
        </w:tc>
      </w:tr>
      <w:tr w:rsidR="0037785D">
        <w:trPr>
          <w:trHeight w:val="266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ДОХОДЫ  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27319,0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НАЛОГОВЫЕ И НЕНАЛОГОВЫЕ ДОХОДЫ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33158,1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11552,0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НАЛОГИ НА ПРИБЫЛЬ, ДОХОДЫ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15822,2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4964,3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Налог на доходы физических лиц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15822,2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4964,3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НАЛОГИ НА СОВОКУПНЫЙ ДОХОД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6098,3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3836,3</w:t>
            </w:r>
          </w:p>
        </w:tc>
      </w:tr>
      <w:tr w:rsidR="0037785D">
        <w:trPr>
          <w:trHeight w:val="36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6098,3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3836,3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НАЛОГИ НА ИМУЩЕСТВО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10735,2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2357,0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58,6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2298,4</w:t>
            </w:r>
          </w:p>
        </w:tc>
      </w:tr>
      <w:tr w:rsidR="0037785D">
        <w:trPr>
          <w:trHeight w:val="36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ДОХОДЫ ОТ ИСПОЛЬЗОВАНИЯ ИМУЩЕСТВА, НАХОДЯЩЕГОСЯВ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254,0</w:t>
            </w:r>
          </w:p>
        </w:tc>
      </w:tr>
      <w:tr w:rsidR="0037785D">
        <w:trPr>
          <w:trHeight w:val="552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118,6</w:t>
            </w:r>
          </w:p>
        </w:tc>
      </w:tr>
      <w:tr w:rsidR="0037785D">
        <w:trPr>
          <w:trHeight w:val="552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</w:pPr>
            <w:r>
              <w:rPr>
                <w:rFonts w:ascii="Times New Roman" w:hAnsi="Times New Roman"/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  <w:r>
              <w:tab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130,8</w:t>
            </w:r>
          </w:p>
        </w:tc>
      </w:tr>
      <w:tr w:rsidR="0037785D">
        <w:trPr>
          <w:trHeight w:val="552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7785D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4,7</w:t>
            </w:r>
          </w:p>
        </w:tc>
      </w:tr>
      <w:tr w:rsidR="0037785D">
        <w:trPr>
          <w:trHeight w:val="552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13,7</w:t>
            </w:r>
          </w:p>
        </w:tc>
      </w:tr>
      <w:tr w:rsidR="0037785D">
        <w:trPr>
          <w:trHeight w:val="402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13,7</w:t>
            </w:r>
          </w:p>
        </w:tc>
      </w:tr>
      <w:tr w:rsidR="0037785D">
        <w:trPr>
          <w:trHeight w:val="402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8,7</w:t>
            </w:r>
          </w:p>
        </w:tc>
      </w:tr>
      <w:tr w:rsidR="0037785D">
        <w:trPr>
          <w:trHeight w:val="402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8,7</w:t>
            </w:r>
          </w:p>
        </w:tc>
      </w:tr>
      <w:tr w:rsidR="0037785D">
        <w:trPr>
          <w:trHeight w:val="402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</w:t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имущества муниципальных унитарных предприятий, в том числе казенных), в части реализации основных средств по указанному </w:t>
            </w:r>
            <w:r>
              <w:t>имуществу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lastRenderedPageBreak/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8,7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ШТРАФЫ</w:t>
            </w:r>
            <w:proofErr w:type="gramStart"/>
            <w:r>
              <w:rPr>
                <w:rFonts w:ascii="Times New Roman" w:hAnsi="Times New Roman"/>
                <w:sz w:val="22"/>
              </w:rPr>
              <w:t>,С</w:t>
            </w:r>
            <w:proofErr w:type="gramEnd"/>
            <w:r>
              <w:rPr>
                <w:rFonts w:ascii="Times New Roman" w:hAnsi="Times New Roman"/>
                <w:sz w:val="22"/>
              </w:rPr>
              <w:t>АНКЦИИ,ВОЗМЕЩЕНИЕ УЩЕРБА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117,9</w:t>
            </w:r>
          </w:p>
        </w:tc>
      </w:tr>
      <w:tr w:rsidR="0037785D">
        <w:trPr>
          <w:trHeight w:val="735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105,9</w:t>
            </w:r>
          </w:p>
        </w:tc>
      </w:tr>
      <w:tr w:rsidR="0037785D">
        <w:trPr>
          <w:trHeight w:val="445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 w:rsidR="0037785D">
        <w:trPr>
          <w:trHeight w:val="21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БЕЗВОЗМЕЗДНЫЕ ПОСТУПЛЕНИЯ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34828,4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15767,0</w:t>
            </w:r>
          </w:p>
        </w:tc>
      </w:tr>
      <w:tr w:rsidR="0037785D">
        <w:trPr>
          <w:trHeight w:val="36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Безвозмездные поступления от других бюджетов   </w:t>
            </w:r>
            <w:r>
              <w:rPr>
                <w:rFonts w:ascii="Times New Roman" w:hAnsi="Times New Roman"/>
                <w:sz w:val="22"/>
              </w:rPr>
              <w:br/>
              <w:t xml:space="preserve">бюджетной системы Российской Федерации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34828,4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15767,0</w:t>
            </w:r>
          </w:p>
        </w:tc>
      </w:tr>
      <w:tr w:rsidR="0037785D">
        <w:trPr>
          <w:trHeight w:val="36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20510,1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9209,2</w:t>
            </w:r>
          </w:p>
        </w:tc>
      </w:tr>
      <w:tr w:rsidR="0037785D">
        <w:trPr>
          <w:trHeight w:val="36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7785D">
        <w:trPr>
          <w:trHeight w:val="36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14318,1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6557,6</w:t>
            </w:r>
          </w:p>
        </w:tc>
      </w:tr>
      <w:tr w:rsidR="0037785D">
        <w:trPr>
          <w:trHeight w:val="316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ИТОГО ДОХОДОВ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68660,4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27319,0</w:t>
            </w:r>
          </w:p>
        </w:tc>
      </w:tr>
      <w:tr w:rsidR="0037785D">
        <w:trPr>
          <w:trHeight w:val="339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РАСХОДЫ 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70892,0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29064,2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ОБЩЕГОСУДАРСТВЕННЫЕ ВОПРОСЫ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18435,2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6857,0</w:t>
            </w:r>
          </w:p>
        </w:tc>
      </w:tr>
      <w:tr w:rsidR="0037785D">
        <w:trPr>
          <w:trHeight w:val="60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Функционирование Правительства Российской Фед</w:t>
            </w:r>
            <w:proofErr w:type="gramStart"/>
            <w:r>
              <w:rPr>
                <w:rFonts w:ascii="Times New Roman" w:hAnsi="Times New Roman"/>
                <w:sz w:val="22"/>
              </w:rPr>
              <w:t>е-</w:t>
            </w:r>
            <w:proofErr w:type="gramEnd"/>
            <w:r>
              <w:rPr>
                <w:rFonts w:ascii="Times New Roman" w:hAnsi="Times New Roman"/>
                <w:sz w:val="22"/>
              </w:rPr>
              <w:br/>
              <w:t xml:space="preserve">рации, высших исполнительных органов государственной власти субъектов Российской Федерации,  местных администраций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17150,2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6769,3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7785D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Другие общегосударственные вопросы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87,7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49,5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195,0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49,5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569,6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130,9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Водное  хозяйство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52,2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78,7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ЖИЛИЩНО-КОММУНАЛЬНОЕ ХОЗЯЙСТВО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34251,2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13821,8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Коммунальное хозяйство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16300,1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6888,3</w:t>
            </w:r>
          </w:p>
        </w:tc>
      </w:tr>
      <w:tr w:rsidR="0037785D">
        <w:trPr>
          <w:trHeight w:val="36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17102,1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6893,5</w:t>
            </w:r>
          </w:p>
        </w:tc>
      </w:tr>
      <w:tr w:rsidR="0037785D">
        <w:trPr>
          <w:trHeight w:val="36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  <w:tr w:rsidR="0037785D">
        <w:trPr>
          <w:trHeight w:val="36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7785D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</w:p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  <w:tr w:rsidR="0037785D">
        <w:trPr>
          <w:trHeight w:val="36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КУЛЬТУРА, КИНЕМАТОГРАФИЯ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14145,0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6575,1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Культура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14145,0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6575,1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СОЦИАЛЬНАЯ ПОЛИТИКА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264,9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Пенсионное обеспечение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264,9</w:t>
            </w:r>
          </w:p>
        </w:tc>
      </w:tr>
      <w:tr w:rsidR="0037785D">
        <w:trPr>
          <w:trHeight w:val="285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ФИЗИЧЕСКАЯ КУЛЬТУРА И СПОРТ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1322,3</w:t>
            </w:r>
          </w:p>
        </w:tc>
      </w:tr>
      <w:tr w:rsidR="0037785D">
        <w:trPr>
          <w:trHeight w:val="364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Массовый 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1322,3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 ОБЩЕГО ХАРАКТЕРА БЮДЖЕТАМ БЮДЖЕТНОЙ СИСТЕМЫ РОССИСКОЙ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36,5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36,5</w:t>
            </w:r>
          </w:p>
        </w:tc>
      </w:tr>
      <w:tr w:rsidR="0037785D">
        <w:trPr>
          <w:trHeight w:val="240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ИТОГО РАСХОДОВ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70892,0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29064,2</w:t>
            </w:r>
          </w:p>
        </w:tc>
      </w:tr>
      <w:tr w:rsidR="0037785D">
        <w:trPr>
          <w:trHeight w:val="443"/>
        </w:trPr>
        <w:tc>
          <w:tcPr>
            <w:tcW w:w="15" w:type="dxa"/>
            <w:tcMar>
              <w:left w:w="70" w:type="dxa"/>
              <w:right w:w="70" w:type="dxa"/>
            </w:tcMar>
          </w:tcPr>
          <w:p w:rsidR="0037785D" w:rsidRDefault="0037785D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85D" w:rsidRDefault="0036754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ДЕФИЦИТ</w:t>
            </w:r>
            <w:proofErr w:type="gramStart"/>
            <w:r>
              <w:rPr>
                <w:rFonts w:ascii="Times New Roman" w:hAnsi="Times New Roman"/>
                <w:sz w:val="22"/>
              </w:rPr>
              <w:t xml:space="preserve"> (-), 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ПРОФИЦИТ (+)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-2905,5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-1745,2</w:t>
            </w:r>
          </w:p>
        </w:tc>
      </w:tr>
      <w:tr w:rsidR="0037785D">
        <w:trPr>
          <w:trHeight w:val="450"/>
        </w:trPr>
        <w:tc>
          <w:tcPr>
            <w:tcW w:w="6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85D" w:rsidRDefault="00367544">
            <w:r>
              <w:t>Источники финансирования дефицита бюджетов -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2905,5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1745,2</w:t>
            </w:r>
          </w:p>
        </w:tc>
      </w:tr>
      <w:tr w:rsidR="0037785D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85D" w:rsidRDefault="00367544">
            <w:r>
              <w:t>ИСТОЧНИКИ ВНУТРЕННЕГО ФИНАНСИРОВАНИЯ ДЕФИЦИТОВ 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2905,5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1745,2</w:t>
            </w:r>
          </w:p>
        </w:tc>
      </w:tr>
      <w:tr w:rsidR="0037785D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85D" w:rsidRDefault="00367544">
            <w:r>
              <w:t>Изменение остатков средств на счетах по учету 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2905,5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1745,2</w:t>
            </w:r>
          </w:p>
        </w:tc>
      </w:tr>
      <w:tr w:rsidR="0037785D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85D" w:rsidRDefault="00367544">
            <w: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-67986,5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-27319,0</w:t>
            </w:r>
          </w:p>
        </w:tc>
      </w:tr>
      <w:tr w:rsidR="0037785D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85D" w:rsidRDefault="00367544">
            <w: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-67986,5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-27319,0</w:t>
            </w:r>
          </w:p>
        </w:tc>
      </w:tr>
      <w:tr w:rsidR="0037785D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85D" w:rsidRDefault="00367544">
            <w:r>
              <w:t>Увеличение прочих остатков денежных средств 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-67986,5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-27319,0</w:t>
            </w:r>
          </w:p>
        </w:tc>
      </w:tr>
      <w:tr w:rsidR="0037785D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85D" w:rsidRDefault="00367544">
            <w:r>
              <w:t>Увеличение прочих остатков денежных средств 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pStyle w:val="ConsPlusCell"/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-67986,5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-27319,0</w:t>
            </w:r>
          </w:p>
        </w:tc>
      </w:tr>
      <w:tr w:rsidR="0037785D">
        <w:trPr>
          <w:trHeight w:val="386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85D" w:rsidRDefault="00367544">
            <w: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7785D">
            <w:pPr>
              <w:jc w:val="right"/>
            </w:pPr>
          </w:p>
          <w:p w:rsidR="0037785D" w:rsidRDefault="00367544">
            <w:pPr>
              <w:jc w:val="right"/>
            </w:pPr>
            <w:r>
              <w:t>70892,0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29064,2</w:t>
            </w:r>
          </w:p>
        </w:tc>
      </w:tr>
      <w:tr w:rsidR="0037785D">
        <w:trPr>
          <w:trHeight w:val="539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85D" w:rsidRDefault="00367544">
            <w: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7785D">
            <w:pPr>
              <w:jc w:val="right"/>
            </w:pPr>
          </w:p>
          <w:p w:rsidR="0037785D" w:rsidRDefault="00367544">
            <w:pPr>
              <w:jc w:val="right"/>
            </w:pPr>
            <w:r>
              <w:t>70892,0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29064,2</w:t>
            </w:r>
          </w:p>
        </w:tc>
      </w:tr>
      <w:tr w:rsidR="0037785D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85D" w:rsidRDefault="00367544">
            <w:r>
              <w:t>Уменьшение прочих остатков денежных средств 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7785D">
            <w:pPr>
              <w:jc w:val="right"/>
            </w:pPr>
          </w:p>
          <w:p w:rsidR="0037785D" w:rsidRDefault="00367544">
            <w:pPr>
              <w:jc w:val="right"/>
            </w:pPr>
            <w:r>
              <w:t>70892,0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29064,2</w:t>
            </w:r>
          </w:p>
        </w:tc>
      </w:tr>
      <w:tr w:rsidR="0037785D">
        <w:trPr>
          <w:trHeight w:val="845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85D" w:rsidRDefault="00367544">
            <w:r>
              <w:t>Уменьшение прочих остатков денежных средств 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7785D">
            <w:pPr>
              <w:jc w:val="right"/>
            </w:pPr>
          </w:p>
          <w:p w:rsidR="0037785D" w:rsidRDefault="00367544">
            <w:pPr>
              <w:jc w:val="right"/>
            </w:pPr>
            <w:r>
              <w:t>70892,0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7785D" w:rsidRDefault="00367544">
            <w:pPr>
              <w:jc w:val="right"/>
            </w:pPr>
            <w:r>
              <w:t>29064,2</w:t>
            </w:r>
          </w:p>
        </w:tc>
      </w:tr>
    </w:tbl>
    <w:p w:rsidR="0037785D" w:rsidRDefault="0037785D">
      <w:pPr>
        <w:jc w:val="both"/>
      </w:pPr>
    </w:p>
    <w:sectPr w:rsidR="0037785D" w:rsidSect="0037785D">
      <w:footerReference w:type="default" r:id="rId7"/>
      <w:pgSz w:w="11906" w:h="16838"/>
      <w:pgMar w:top="1021" w:right="851" w:bottom="96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E7" w:rsidRDefault="00F720E7" w:rsidP="0037785D">
      <w:r>
        <w:separator/>
      </w:r>
    </w:p>
  </w:endnote>
  <w:endnote w:type="continuationSeparator" w:id="0">
    <w:p w:rsidR="00F720E7" w:rsidRDefault="00F720E7" w:rsidP="0037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5D" w:rsidRDefault="00BE3479">
    <w:pPr>
      <w:framePr w:wrap="around" w:vAnchor="text" w:hAnchor="margin" w:xAlign="right" w:y="1"/>
    </w:pPr>
    <w:r>
      <w:rPr>
        <w:rStyle w:val="a7"/>
      </w:rPr>
      <w:fldChar w:fldCharType="begin"/>
    </w:r>
    <w:r w:rsidR="00367544">
      <w:rPr>
        <w:rStyle w:val="a7"/>
      </w:rPr>
      <w:instrText xml:space="preserve">PAGE </w:instrText>
    </w:r>
    <w:r>
      <w:rPr>
        <w:rStyle w:val="a7"/>
      </w:rPr>
      <w:fldChar w:fldCharType="separate"/>
    </w:r>
    <w:r w:rsidR="000D7622">
      <w:rPr>
        <w:rStyle w:val="a7"/>
        <w:noProof/>
      </w:rPr>
      <w:t>3</w:t>
    </w:r>
    <w:r>
      <w:rPr>
        <w:rStyle w:val="a7"/>
      </w:rPr>
      <w:fldChar w:fldCharType="end"/>
    </w:r>
  </w:p>
  <w:p w:rsidR="0037785D" w:rsidRDefault="0037785D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E7" w:rsidRDefault="00F720E7" w:rsidP="0037785D">
      <w:r>
        <w:separator/>
      </w:r>
    </w:p>
  </w:footnote>
  <w:footnote w:type="continuationSeparator" w:id="0">
    <w:p w:rsidR="00F720E7" w:rsidRDefault="00F720E7" w:rsidP="00377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85D"/>
    <w:rsid w:val="000D7622"/>
    <w:rsid w:val="00367544"/>
    <w:rsid w:val="0037785D"/>
    <w:rsid w:val="00BE3479"/>
    <w:rsid w:val="00D90A36"/>
    <w:rsid w:val="00DE73C3"/>
    <w:rsid w:val="00F720E7"/>
    <w:rsid w:val="00F94CC8"/>
    <w:rsid w:val="00FA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7785D"/>
    <w:rPr>
      <w:sz w:val="24"/>
    </w:rPr>
  </w:style>
  <w:style w:type="paragraph" w:styleId="10">
    <w:name w:val="heading 1"/>
    <w:next w:val="a"/>
    <w:link w:val="11"/>
    <w:uiPriority w:val="9"/>
    <w:qFormat/>
    <w:rsid w:val="0037785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7785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778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7785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778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7785D"/>
    <w:rPr>
      <w:sz w:val="24"/>
    </w:rPr>
  </w:style>
  <w:style w:type="paragraph" w:styleId="21">
    <w:name w:val="toc 2"/>
    <w:next w:val="a"/>
    <w:link w:val="22"/>
    <w:uiPriority w:val="39"/>
    <w:rsid w:val="003778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7785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778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7785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7785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7785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778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7785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7785D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37785D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sid w:val="0037785D"/>
    <w:rPr>
      <w:rFonts w:ascii="Arial" w:hAnsi="Arial"/>
      <w:sz w:val="22"/>
    </w:rPr>
  </w:style>
  <w:style w:type="paragraph" w:customStyle="1" w:styleId="12">
    <w:name w:val="1"/>
    <w:basedOn w:val="a"/>
    <w:next w:val="a"/>
    <w:link w:val="13"/>
    <w:rsid w:val="0037785D"/>
    <w:pPr>
      <w:spacing w:after="160" w:line="240" w:lineRule="exact"/>
    </w:pPr>
    <w:rPr>
      <w:rFonts w:ascii="Arial" w:hAnsi="Arial"/>
      <w:sz w:val="20"/>
    </w:rPr>
  </w:style>
  <w:style w:type="character" w:customStyle="1" w:styleId="13">
    <w:name w:val="1"/>
    <w:basedOn w:val="1"/>
    <w:link w:val="12"/>
    <w:rsid w:val="0037785D"/>
    <w:rPr>
      <w:rFonts w:ascii="Arial" w:hAnsi="Arial"/>
      <w:sz w:val="20"/>
    </w:rPr>
  </w:style>
  <w:style w:type="paragraph" w:styleId="a3">
    <w:name w:val="footer"/>
    <w:basedOn w:val="a"/>
    <w:link w:val="a4"/>
    <w:rsid w:val="00377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7785D"/>
  </w:style>
  <w:style w:type="paragraph" w:customStyle="1" w:styleId="CharCharCharChar">
    <w:name w:val="Char Char Char Char"/>
    <w:basedOn w:val="a"/>
    <w:next w:val="a"/>
    <w:link w:val="CharCharCharChar0"/>
    <w:rsid w:val="0037785D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37785D"/>
    <w:rPr>
      <w:rFonts w:ascii="Arial" w:hAnsi="Arial"/>
      <w:sz w:val="20"/>
    </w:rPr>
  </w:style>
  <w:style w:type="paragraph" w:styleId="a5">
    <w:name w:val="Block Text"/>
    <w:basedOn w:val="a"/>
    <w:link w:val="a6"/>
    <w:rsid w:val="0037785D"/>
    <w:pPr>
      <w:ind w:left="-284" w:right="6235"/>
      <w:jc w:val="both"/>
    </w:pPr>
  </w:style>
  <w:style w:type="character" w:customStyle="1" w:styleId="a6">
    <w:name w:val="Цитата Знак"/>
    <w:basedOn w:val="1"/>
    <w:link w:val="a5"/>
    <w:rsid w:val="0037785D"/>
    <w:rPr>
      <w:color w:val="000000"/>
    </w:rPr>
  </w:style>
  <w:style w:type="paragraph" w:customStyle="1" w:styleId="14">
    <w:name w:val="Номер страницы1"/>
    <w:basedOn w:val="CharCharCharChar"/>
    <w:link w:val="a7"/>
    <w:rsid w:val="0037785D"/>
  </w:style>
  <w:style w:type="character" w:styleId="a7">
    <w:name w:val="page number"/>
    <w:basedOn w:val="CharCharCharChar0"/>
    <w:link w:val="14"/>
    <w:rsid w:val="0037785D"/>
  </w:style>
  <w:style w:type="paragraph" w:styleId="31">
    <w:name w:val="toc 3"/>
    <w:next w:val="a"/>
    <w:link w:val="32"/>
    <w:uiPriority w:val="39"/>
    <w:rsid w:val="0037785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7785D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3778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7785D"/>
    <w:rPr>
      <w:rFonts w:ascii="Courier New" w:hAnsi="Courier New"/>
    </w:rPr>
  </w:style>
  <w:style w:type="paragraph" w:styleId="a8">
    <w:name w:val="Body Text"/>
    <w:basedOn w:val="a"/>
    <w:link w:val="a9"/>
    <w:rsid w:val="0037785D"/>
    <w:pPr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sid w:val="0037785D"/>
    <w:rPr>
      <w:sz w:val="28"/>
    </w:rPr>
  </w:style>
  <w:style w:type="paragraph" w:customStyle="1" w:styleId="15">
    <w:name w:val="Основной шрифт абзаца1"/>
    <w:link w:val="ConsNonformat"/>
    <w:rsid w:val="0037785D"/>
  </w:style>
  <w:style w:type="paragraph" w:customStyle="1" w:styleId="ConsNonformat">
    <w:name w:val="ConsNonformat"/>
    <w:link w:val="ConsNonformat0"/>
    <w:rsid w:val="0037785D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37785D"/>
    <w:rPr>
      <w:rFonts w:ascii="Courier New" w:hAnsi="Courier New"/>
      <w:sz w:val="22"/>
    </w:rPr>
  </w:style>
  <w:style w:type="character" w:customStyle="1" w:styleId="50">
    <w:name w:val="Заголовок 5 Знак"/>
    <w:link w:val="5"/>
    <w:rsid w:val="0037785D"/>
    <w:rPr>
      <w:rFonts w:ascii="XO Thames" w:hAnsi="XO Thames"/>
      <w:b/>
      <w:sz w:val="22"/>
    </w:rPr>
  </w:style>
  <w:style w:type="paragraph" w:styleId="aa">
    <w:name w:val="Balloon Text"/>
    <w:basedOn w:val="a"/>
    <w:link w:val="ab"/>
    <w:rsid w:val="0037785D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7785D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37785D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rsid w:val="003778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7785D"/>
    <w:rPr>
      <w:rFonts w:ascii="Arial" w:hAnsi="Arial"/>
    </w:rPr>
  </w:style>
  <w:style w:type="paragraph" w:styleId="23">
    <w:name w:val="Body Text Indent 2"/>
    <w:basedOn w:val="a"/>
    <w:link w:val="24"/>
    <w:rsid w:val="0037785D"/>
    <w:pPr>
      <w:ind w:firstLine="539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37785D"/>
    <w:rPr>
      <w:color w:val="000000"/>
      <w:sz w:val="28"/>
    </w:rPr>
  </w:style>
  <w:style w:type="paragraph" w:customStyle="1" w:styleId="16">
    <w:name w:val="Гиперссылка1"/>
    <w:link w:val="ac"/>
    <w:rsid w:val="0037785D"/>
    <w:rPr>
      <w:color w:val="0000FF"/>
      <w:u w:val="single"/>
    </w:rPr>
  </w:style>
  <w:style w:type="character" w:styleId="ac">
    <w:name w:val="Hyperlink"/>
    <w:link w:val="16"/>
    <w:rsid w:val="0037785D"/>
    <w:rPr>
      <w:color w:val="0000FF"/>
      <w:u w:val="single"/>
    </w:rPr>
  </w:style>
  <w:style w:type="paragraph" w:customStyle="1" w:styleId="Footnote">
    <w:name w:val="Footnote"/>
    <w:link w:val="Footnote0"/>
    <w:rsid w:val="003778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7785D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37785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37785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778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7785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778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7785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778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7785D"/>
    <w:rPr>
      <w:rFonts w:ascii="XO Thames" w:hAnsi="XO Thames"/>
      <w:sz w:val="28"/>
    </w:rPr>
  </w:style>
  <w:style w:type="paragraph" w:styleId="ad">
    <w:name w:val="header"/>
    <w:basedOn w:val="a"/>
    <w:link w:val="ae"/>
    <w:rsid w:val="003778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37785D"/>
  </w:style>
  <w:style w:type="paragraph" w:styleId="af">
    <w:name w:val="Body Text Indent"/>
    <w:basedOn w:val="a"/>
    <w:link w:val="af0"/>
    <w:rsid w:val="0037785D"/>
    <w:pPr>
      <w:spacing w:line="360" w:lineRule="auto"/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sid w:val="0037785D"/>
    <w:rPr>
      <w:color w:val="000000"/>
      <w:sz w:val="28"/>
    </w:rPr>
  </w:style>
  <w:style w:type="paragraph" w:styleId="51">
    <w:name w:val="toc 5"/>
    <w:next w:val="a"/>
    <w:link w:val="52"/>
    <w:uiPriority w:val="39"/>
    <w:rsid w:val="003778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778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3778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7785D"/>
    <w:rPr>
      <w:rFonts w:ascii="Arial" w:hAnsi="Arial"/>
      <w:b/>
    </w:rPr>
  </w:style>
  <w:style w:type="paragraph" w:styleId="af1">
    <w:name w:val="Subtitle"/>
    <w:next w:val="a"/>
    <w:link w:val="af2"/>
    <w:uiPriority w:val="11"/>
    <w:qFormat/>
    <w:rsid w:val="0037785D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37785D"/>
    <w:rPr>
      <w:rFonts w:ascii="XO Thames" w:hAnsi="XO Thames"/>
      <w:i/>
      <w:sz w:val="24"/>
    </w:rPr>
  </w:style>
  <w:style w:type="paragraph" w:styleId="af3">
    <w:name w:val="Title"/>
    <w:basedOn w:val="a"/>
    <w:link w:val="af4"/>
    <w:uiPriority w:val="10"/>
    <w:qFormat/>
    <w:rsid w:val="0037785D"/>
    <w:pPr>
      <w:jc w:val="center"/>
    </w:pPr>
    <w:rPr>
      <w:sz w:val="28"/>
    </w:rPr>
  </w:style>
  <w:style w:type="character" w:customStyle="1" w:styleId="af4">
    <w:name w:val="Название Знак"/>
    <w:basedOn w:val="1"/>
    <w:link w:val="af3"/>
    <w:rsid w:val="0037785D"/>
    <w:rPr>
      <w:sz w:val="28"/>
    </w:rPr>
  </w:style>
  <w:style w:type="paragraph" w:customStyle="1" w:styleId="ConsTitle">
    <w:name w:val="ConsTitle"/>
    <w:link w:val="ConsTitle0"/>
    <w:rsid w:val="0037785D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sid w:val="0037785D"/>
    <w:rPr>
      <w:rFonts w:ascii="Arial" w:hAnsi="Arial"/>
      <w:b/>
      <w:sz w:val="18"/>
    </w:rPr>
  </w:style>
  <w:style w:type="character" w:customStyle="1" w:styleId="40">
    <w:name w:val="Заголовок 4 Знак"/>
    <w:link w:val="4"/>
    <w:rsid w:val="0037785D"/>
    <w:rPr>
      <w:rFonts w:ascii="XO Thames" w:hAnsi="XO Thames"/>
      <w:b/>
      <w:sz w:val="24"/>
    </w:rPr>
  </w:style>
  <w:style w:type="paragraph" w:customStyle="1" w:styleId="ConsPlusCell">
    <w:name w:val="ConsPlusCell"/>
    <w:link w:val="ConsPlusCell0"/>
    <w:rsid w:val="0037785D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37785D"/>
    <w:rPr>
      <w:rFonts w:ascii="Arial" w:hAnsi="Arial"/>
    </w:rPr>
  </w:style>
  <w:style w:type="character" w:customStyle="1" w:styleId="20">
    <w:name w:val="Заголовок 2 Знак"/>
    <w:link w:val="2"/>
    <w:rsid w:val="0037785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dcterms:created xsi:type="dcterms:W3CDTF">2024-01-22T12:41:00Z</dcterms:created>
  <dcterms:modified xsi:type="dcterms:W3CDTF">2024-01-22T13:27:00Z</dcterms:modified>
</cp:coreProperties>
</file>