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ЗИМОВНИКОВСКИЙ РАЙОН</w:t>
      </w:r>
      <w:r>
        <w:rPr>
          <w:b w:val="1"/>
        </w:rPr>
        <w:t xml:space="preserve">                </w:t>
      </w:r>
    </w:p>
    <w:p w14:paraId="06000000">
      <w:pPr>
        <w:pStyle w:val="Style_3"/>
        <w:spacing w:after="0" w:before="0"/>
        <w:ind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i w:val="0"/>
          <w:sz w:val="24"/>
        </w:rPr>
        <w:t>СОБРАНИЕ ДЕПУТАТОВ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ЗИМОВНИКОВСКОГО СЕЛЬСКОГО ПОСЕЛЕНИЯ</w:t>
      </w:r>
    </w:p>
    <w:p w14:paraId="08000000">
      <w:pPr>
        <w:pStyle w:val="Style_4"/>
        <w:rPr>
          <w:rFonts w:ascii="Times New Roman" w:hAnsi="Times New Roman"/>
          <w:sz w:val="24"/>
        </w:rPr>
      </w:pPr>
      <w:r>
        <w:rPr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 xml:space="preserve">   </w:t>
      </w:r>
    </w:p>
    <w:p w14:paraId="09000000">
      <w:pPr>
        <w:pStyle w:val="Style_4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tbl>
      <w:tblPr>
        <w:tblStyle w:val="Style_5"/>
        <w:tblInd w:type="dxa" w:w="544"/>
        <w:tblLayout w:type="fixed"/>
      </w:tblPr>
      <w:tblGrid>
        <w:gridCol w:w="4784"/>
      </w:tblGrid>
      <w:tr>
        <w:trPr>
          <w:trHeight w:hRule="atLeast" w:val="1059"/>
        </w:trPr>
        <w:tc>
          <w:tcPr>
            <w:tcW w:type="dxa" w:w="4784"/>
          </w:tcPr>
          <w:p w14:paraId="0A000000">
            <w:pPr>
              <w:ind/>
              <w:jc w:val="both"/>
            </w:pPr>
            <w:r>
              <w:rPr>
                <w:b w:val="1"/>
              </w:rPr>
              <w:t xml:space="preserve">«О </w:t>
            </w:r>
            <w:r>
              <w:rPr>
                <w:b w:val="1"/>
              </w:rPr>
              <w:t xml:space="preserve">внесении изменений в решение Собрания депутатов «О </w:t>
            </w:r>
            <w:r>
              <w:rPr>
                <w:b w:val="1"/>
              </w:rPr>
              <w:t>бюджете Зимовниковского сельского поселения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Зимовниковского района </w:t>
            </w:r>
            <w:r>
              <w:rPr>
                <w:b w:val="1"/>
              </w:rPr>
              <w:t>на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3</w:t>
            </w:r>
            <w:r>
              <w:rPr>
                <w:b w:val="1"/>
              </w:rPr>
              <w:t xml:space="preserve"> год</w:t>
            </w:r>
            <w:r>
              <w:rPr>
                <w:b w:val="1"/>
              </w:rPr>
              <w:t xml:space="preserve"> и на </w:t>
            </w:r>
            <w:r>
              <w:rPr>
                <w:b w:val="1"/>
              </w:rPr>
              <w:t>плановый период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 xml:space="preserve">4 </w:t>
            </w:r>
            <w:r>
              <w:rPr>
                <w:b w:val="1"/>
              </w:rPr>
              <w:t>и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годов</w:t>
            </w:r>
            <w:r>
              <w:rPr>
                <w:b w:val="1"/>
              </w:rPr>
              <w:t>»</w:t>
            </w:r>
            <w:r>
              <w:rPr>
                <w:b w:val="1"/>
              </w:rPr>
              <w:t xml:space="preserve"> </w:t>
            </w:r>
          </w:p>
        </w:tc>
      </w:tr>
    </w:tbl>
    <w:p w14:paraId="0B000000">
      <w:pPr>
        <w:ind/>
        <w:jc w:val="center"/>
      </w:pPr>
      <w:r>
        <w:t xml:space="preserve">                                               </w:t>
      </w:r>
      <w:r>
        <w:t xml:space="preserve">    </w:t>
      </w:r>
    </w:p>
    <w:p w14:paraId="0C000000">
      <w:pPr>
        <w:ind/>
        <w:jc w:val="center"/>
      </w:pPr>
    </w:p>
    <w:p w14:paraId="0D000000">
      <w:pPr>
        <w:ind/>
        <w:jc w:val="center"/>
      </w:pPr>
      <w:r>
        <w:br/>
      </w:r>
    </w:p>
    <w:p w14:paraId="0E000000">
      <w:pPr>
        <w:ind/>
        <w:jc w:val="center"/>
      </w:pPr>
    </w:p>
    <w:p w14:paraId="0F000000">
      <w:r>
        <w:t xml:space="preserve">     Принято</w:t>
      </w:r>
    </w:p>
    <w:p w14:paraId="10000000">
      <w:r>
        <w:t xml:space="preserve">     Собранием депутатов          </w:t>
      </w:r>
      <w:r>
        <w:t xml:space="preserve">                                          </w:t>
      </w:r>
      <w:r>
        <w:t xml:space="preserve">      </w:t>
      </w:r>
      <w:r>
        <w:t xml:space="preserve">       </w:t>
      </w:r>
      <w:r>
        <w:t xml:space="preserve">                  </w:t>
      </w:r>
      <w:r>
        <w:t xml:space="preserve">                                 </w:t>
      </w:r>
      <w:r>
        <w:t>16</w:t>
      </w:r>
      <w:r>
        <w:t>.</w:t>
      </w:r>
      <w:r>
        <w:t>0</w:t>
      </w:r>
      <w:r>
        <w:t>2</w:t>
      </w:r>
      <w:r>
        <w:t>.</w:t>
      </w:r>
      <w:r>
        <w:t>20</w:t>
      </w:r>
      <w:r>
        <w:t>2</w:t>
      </w:r>
      <w:r>
        <w:t>3</w:t>
      </w:r>
      <w:r>
        <w:t xml:space="preserve">                           </w:t>
      </w:r>
      <w:r>
        <w:t xml:space="preserve">   </w:t>
      </w:r>
      <w:r>
        <w:t xml:space="preserve">                           </w:t>
      </w:r>
      <w:r>
        <w:t xml:space="preserve">           </w:t>
      </w:r>
      <w:r>
        <w:t xml:space="preserve"> </w:t>
      </w:r>
      <w:r>
        <w:t xml:space="preserve">  </w:t>
      </w:r>
      <w:r>
        <w:t xml:space="preserve">         </w:t>
      </w:r>
      <w:r>
        <w:t xml:space="preserve">    </w:t>
      </w:r>
      <w:r>
        <w:t xml:space="preserve">   </w:t>
      </w:r>
    </w:p>
    <w:p w14:paraId="11000000"/>
    <w:p w14:paraId="12000000">
      <w:pPr>
        <w:numPr>
          <w:ilvl w:val="0"/>
          <w:numId w:val="1"/>
        </w:numPr>
        <w:tabs>
          <w:tab w:leader="none" w:pos="465" w:val="left"/>
          <w:tab w:leader="none" w:pos="5102" w:val="center"/>
        </w:tabs>
        <w:ind/>
      </w:pPr>
      <w:r>
        <w:t>Внести изменения в решение Собрания депутатов Зимовниковского сельского поселения</w:t>
      </w:r>
      <w:r>
        <w:t xml:space="preserve"> №</w:t>
      </w:r>
      <w:r>
        <w:t>57</w:t>
      </w:r>
      <w:r>
        <w:t xml:space="preserve"> от </w:t>
      </w:r>
      <w:r>
        <w:t>2</w:t>
      </w:r>
      <w:r>
        <w:t>7</w:t>
      </w:r>
      <w:r>
        <w:t>.</w:t>
      </w:r>
      <w:r>
        <w:t>1</w:t>
      </w:r>
      <w:r>
        <w:t>2</w:t>
      </w:r>
      <w:r>
        <w:t>.</w:t>
      </w:r>
      <w:r>
        <w:t>20</w:t>
      </w:r>
      <w:r>
        <w:t>2</w:t>
      </w:r>
      <w:r>
        <w:t>2</w:t>
      </w:r>
      <w:r>
        <w:t xml:space="preserve"> года «О бюджете Зимовниковс</w:t>
      </w:r>
      <w:r>
        <w:t xml:space="preserve">кого сельского поселения </w:t>
      </w:r>
      <w:r>
        <w:t xml:space="preserve">Зимовниковского района </w:t>
      </w:r>
      <w:r>
        <w:t>на 20</w:t>
      </w:r>
      <w:r>
        <w:t>2</w:t>
      </w:r>
      <w:r>
        <w:t>3</w:t>
      </w:r>
      <w:r>
        <w:t xml:space="preserve"> год</w:t>
      </w:r>
      <w:r>
        <w:t xml:space="preserve"> и на плановый период 20</w:t>
      </w:r>
      <w:r>
        <w:t>2</w:t>
      </w:r>
      <w:r>
        <w:t>4</w:t>
      </w:r>
      <w:r>
        <w:t xml:space="preserve"> и 202</w:t>
      </w:r>
      <w:r>
        <w:t>5</w:t>
      </w:r>
      <w:r>
        <w:t xml:space="preserve"> годов</w:t>
      </w:r>
      <w:r>
        <w:t>» следующие изменения:</w:t>
      </w:r>
    </w:p>
    <w:p w14:paraId="13000000">
      <w:pPr>
        <w:numPr>
          <w:ilvl w:val="1"/>
          <w:numId w:val="2"/>
        </w:numPr>
        <w:tabs>
          <w:tab w:leader="none" w:pos="360" w:val="left"/>
        </w:tabs>
        <w:ind/>
        <w:jc w:val="both"/>
      </w:pPr>
      <w:r>
        <w:t xml:space="preserve">в части 1 статьи 1: </w:t>
      </w:r>
    </w:p>
    <w:p w14:paraId="14000000">
      <w:pPr>
        <w:tabs>
          <w:tab w:leader="none" w:pos="360" w:val="left"/>
        </w:tabs>
        <w:ind/>
      </w:pPr>
      <w:r>
        <w:t xml:space="preserve">              </w:t>
      </w:r>
      <w:r>
        <w:t xml:space="preserve">             </w:t>
      </w:r>
      <w:r>
        <w:t xml:space="preserve">  в пункте 2 цифры «</w:t>
      </w:r>
      <w:r>
        <w:t>68660,4</w:t>
      </w:r>
      <w:r>
        <w:t>» заменить цифрами «</w:t>
      </w:r>
      <w:r>
        <w:t>71 565,9</w:t>
      </w:r>
      <w:r>
        <w:t>»;</w:t>
      </w:r>
    </w:p>
    <w:p w14:paraId="15000000">
      <w:pPr>
        <w:tabs>
          <w:tab w:leader="none" w:pos="360" w:val="left"/>
        </w:tabs>
        <w:ind/>
      </w:pPr>
      <w:r>
        <w:t xml:space="preserve">                             в пункте 5 цифр</w:t>
      </w:r>
      <w:r>
        <w:t>ы «0,0» заменить цифрами «</w:t>
      </w:r>
      <w:r>
        <w:t>2905,5</w:t>
      </w:r>
      <w:r>
        <w:t>»</w:t>
      </w:r>
      <w:r>
        <w:t xml:space="preserve"> </w:t>
      </w:r>
    </w:p>
    <w:p w14:paraId="16000000">
      <w:pPr>
        <w:tabs>
          <w:tab w:leader="none" w:pos="360" w:val="left"/>
        </w:tabs>
        <w:ind/>
        <w:jc w:val="both"/>
      </w:pPr>
      <w:r>
        <w:t xml:space="preserve">                  </w:t>
      </w:r>
      <w:r>
        <w:t xml:space="preserve">         </w:t>
      </w:r>
      <w:r>
        <w:t xml:space="preserve"> </w:t>
      </w:r>
      <w:r>
        <w:t>2</w:t>
      </w:r>
      <w:r>
        <w:t xml:space="preserve">) </w:t>
      </w:r>
      <w:r>
        <w:t xml:space="preserve">приложение </w:t>
      </w:r>
      <w:r>
        <w:t>2</w:t>
      </w:r>
      <w:r>
        <w:t xml:space="preserve"> изложить в следующий редакции:</w:t>
      </w:r>
    </w:p>
    <w:p w14:paraId="17000000">
      <w:pPr>
        <w:tabs>
          <w:tab w:leader="none" w:pos="360" w:val="left"/>
        </w:tabs>
        <w:ind/>
        <w:jc w:val="both"/>
      </w:pPr>
    </w:p>
    <w:p w14:paraId="18000000">
      <w:pPr>
        <w:ind w:firstLine="0" w:left="2062"/>
        <w:jc w:val="right"/>
      </w:pPr>
      <w:r>
        <w:t xml:space="preserve">«Приложение 2 </w:t>
      </w:r>
    </w:p>
    <w:p w14:paraId="19000000">
      <w:pPr>
        <w:ind w:firstLine="0" w:left="2062"/>
        <w:jc w:val="right"/>
      </w:pPr>
      <w:r>
        <w:t xml:space="preserve">к решению Собрания депутатов  «О бюджете Зимовниковского </w:t>
      </w:r>
    </w:p>
    <w:p w14:paraId="1A000000">
      <w:pPr>
        <w:ind w:firstLine="0" w:left="2062"/>
        <w:jc w:val="right"/>
      </w:pPr>
      <w:r>
        <w:t xml:space="preserve">сельского поселения Зимовниковского района на </w:t>
      </w:r>
    </w:p>
    <w:p w14:paraId="1B000000">
      <w:pPr>
        <w:ind w:firstLine="0" w:left="2062"/>
        <w:jc w:val="right"/>
      </w:pPr>
      <w:r>
        <w:t>202</w:t>
      </w:r>
      <w:r>
        <w:t>2</w:t>
      </w:r>
      <w:r>
        <w:t xml:space="preserve"> год и на плановый период 202</w:t>
      </w:r>
      <w:r>
        <w:t>3</w:t>
      </w:r>
      <w:r>
        <w:t xml:space="preserve"> и 202</w:t>
      </w:r>
      <w:r>
        <w:t>4</w:t>
      </w:r>
      <w:r>
        <w:t xml:space="preserve"> годов»</w:t>
      </w:r>
    </w:p>
    <w:p w14:paraId="1C000000">
      <w:pPr>
        <w:ind/>
        <w:jc w:val="center"/>
        <w:rPr>
          <w:b w:val="1"/>
        </w:rPr>
      </w:pPr>
    </w:p>
    <w:p w14:paraId="1D000000">
      <w:pPr>
        <w:ind/>
        <w:jc w:val="center"/>
        <w:rPr>
          <w:sz w:val="28"/>
        </w:rPr>
      </w:pPr>
      <w:r>
        <w:rPr>
          <w:b w:val="1"/>
        </w:rPr>
        <w:t>Источники финансирования дефицита местного бюджета на 20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год</w:t>
      </w:r>
      <w:r>
        <w:rPr>
          <w:b w:val="1"/>
        </w:rPr>
        <w:t xml:space="preserve"> </w:t>
      </w:r>
      <w:r>
        <w:rPr>
          <w:b w:val="1"/>
        </w:rPr>
        <w:t xml:space="preserve">и на плановый период </w:t>
      </w:r>
      <w:r>
        <w:rPr>
          <w:b w:val="1"/>
        </w:rPr>
        <w:t>20</w:t>
      </w:r>
      <w:r>
        <w:rPr>
          <w:b w:val="1"/>
        </w:rPr>
        <w:t>2</w:t>
      </w:r>
      <w:r>
        <w:rPr>
          <w:b w:val="1"/>
        </w:rPr>
        <w:t>4</w:t>
      </w:r>
      <w:r>
        <w:rPr>
          <w:b w:val="1"/>
        </w:rPr>
        <w:t xml:space="preserve"> и 202</w:t>
      </w:r>
      <w:r>
        <w:rPr>
          <w:b w:val="1"/>
        </w:rPr>
        <w:t>5</w:t>
      </w:r>
      <w:r>
        <w:rPr>
          <w:b w:val="1"/>
        </w:rPr>
        <w:t xml:space="preserve"> годов</w:t>
      </w:r>
      <w:r>
        <w:rPr>
          <w:b w:val="1"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14:paraId="1E000000">
      <w:pPr>
        <w:pStyle w:val="Style_6"/>
        <w:tabs>
          <w:tab w:leader="none" w:pos="9785" w:val="left"/>
        </w:tabs>
        <w:ind w:firstLine="0" w:left="2062" w:righ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(тыс. рублей)</w:t>
      </w:r>
    </w:p>
    <w:tbl>
      <w:tblPr>
        <w:tblStyle w:val="Style_5"/>
        <w:tblInd w:type="dxa" w:w="-57"/>
        <w:tblBorders>
          <w:top w:color="000000" w:sz="2" w:val="single"/>
          <w:left w:color="000000" w:sz="2" w:val="single"/>
          <w:bottom w:color="000000" w:val="nil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2642"/>
        <w:gridCol w:w="4449"/>
        <w:gridCol w:w="1248"/>
        <w:gridCol w:w="1252"/>
        <w:gridCol w:w="1390"/>
      </w:tblGrid>
      <w:tr>
        <w:trPr>
          <w:trHeight w:hRule="atLeast" w:val="170"/>
        </w:trPr>
        <w:tc>
          <w:tcPr>
            <w:tcW w:type="dxa" w:w="2642"/>
            <w:tcBorders>
              <w:top w:color="000000" w:sz="2" w:val="single"/>
              <w:left w:color="000000" w:sz="2" w:val="single"/>
              <w:bottom w:color="000000" w:val="nil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1F000000">
            <w:pPr>
              <w:spacing w:line="204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бюджетной классификации Российской Федерации</w:t>
            </w:r>
          </w:p>
        </w:tc>
        <w:tc>
          <w:tcPr>
            <w:tcW w:type="dxa" w:w="4449"/>
            <w:tcBorders>
              <w:top w:color="000000" w:sz="2" w:val="single"/>
              <w:left w:color="000000" w:sz="2" w:val="single"/>
              <w:bottom w:color="000000" w:val="nil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20000000">
            <w:pPr>
              <w:spacing w:line="204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</w:t>
            </w:r>
          </w:p>
        </w:tc>
        <w:tc>
          <w:tcPr>
            <w:tcW w:type="dxa" w:w="1248"/>
            <w:tcBorders>
              <w:top w:color="000000" w:sz="2" w:val="single"/>
              <w:left w:color="000000" w:sz="2" w:val="single"/>
              <w:bottom w:color="000000" w:val="nil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21000000">
            <w:pPr>
              <w:spacing w:line="204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3</w:t>
            </w:r>
            <w:r>
              <w:rPr>
                <w:b w:val="1"/>
              </w:rPr>
              <w:t xml:space="preserve"> год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val="nil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22000000">
            <w:pPr>
              <w:ind/>
              <w:jc w:val="center"/>
            </w:pPr>
            <w:r>
              <w:rPr>
                <w:b w:val="1"/>
              </w:rPr>
              <w:t>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4</w:t>
            </w:r>
            <w:r>
              <w:rPr>
                <w:b w:val="1"/>
              </w:rPr>
              <w:t xml:space="preserve"> год</w:t>
            </w:r>
          </w:p>
        </w:tc>
        <w:tc>
          <w:tcPr>
            <w:tcW w:type="dxa" w:w="1390"/>
            <w:tcBorders>
              <w:top w:color="000000" w:sz="2" w:val="single"/>
              <w:left w:color="000000" w:sz="2" w:val="single"/>
              <w:bottom w:color="000000" w:val="nil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23000000">
            <w:pPr>
              <w:ind/>
              <w:jc w:val="center"/>
            </w:pPr>
            <w:r>
              <w:rPr>
                <w:b w:val="1"/>
              </w:rPr>
              <w:t>202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год</w:t>
            </w:r>
          </w:p>
        </w:tc>
      </w:tr>
      <w:tr>
        <w:trPr>
          <w:trHeight w:hRule="atLeast" w:val="193"/>
        </w:trPr>
        <w:tc>
          <w:tcPr>
            <w:tcW w:type="dxa" w:w="264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4000000">
            <w:pPr>
              <w:spacing w:line="204" w:lineRule="auto"/>
              <w:ind w:hanging="198" w:left="198"/>
              <w:jc w:val="center"/>
            </w:pPr>
            <w:r>
              <w:t>1</w:t>
            </w:r>
          </w:p>
        </w:tc>
        <w:tc>
          <w:tcPr>
            <w:tcW w:type="dxa" w:w="4449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5000000">
            <w:pPr>
              <w:spacing w:line="204" w:lineRule="auto"/>
              <w:ind/>
              <w:jc w:val="center"/>
            </w:pPr>
            <w:r>
              <w:t>2</w:t>
            </w:r>
          </w:p>
        </w:tc>
        <w:tc>
          <w:tcPr>
            <w:tcW w:type="dxa" w:w="1248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6000000">
            <w:pPr>
              <w:spacing w:line="204" w:lineRule="auto"/>
              <w:ind/>
              <w:jc w:val="center"/>
            </w:pPr>
            <w:r>
              <w:t>3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7000000">
            <w:pPr>
              <w:spacing w:line="204" w:lineRule="auto"/>
              <w:ind/>
              <w:jc w:val="center"/>
            </w:pPr>
            <w:r>
              <w:t>4</w:t>
            </w:r>
          </w:p>
        </w:tc>
        <w:tc>
          <w:tcPr>
            <w:tcW w:type="dxa" w:w="1390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8000000">
            <w:pPr>
              <w:spacing w:line="204" w:lineRule="auto"/>
              <w:ind/>
              <w:jc w:val="center"/>
            </w:pPr>
            <w:r>
              <w:t>5</w:t>
            </w:r>
          </w:p>
        </w:tc>
      </w:tr>
      <w:tr>
        <w:trPr>
          <w:trHeight w:hRule="atLeast" w:val="566"/>
        </w:trPr>
        <w:tc>
          <w:tcPr>
            <w:tcW w:type="dxa" w:w="2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9000000">
            <w:pPr>
              <w:rPr>
                <w:color w:val="000000"/>
              </w:rPr>
            </w:pPr>
            <w:r>
              <w:rPr>
                <w:color w:val="000000"/>
              </w:rPr>
              <w:t>01 00 00 00 00 0000 000</w:t>
            </w:r>
          </w:p>
        </w:tc>
        <w:tc>
          <w:tcPr>
            <w:tcW w:type="dxa" w:w="4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A000000">
            <w:pPr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2 905,5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170"/>
        </w:trPr>
        <w:tc>
          <w:tcPr>
            <w:tcW w:type="dxa" w:w="2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E000000">
            <w:pPr>
              <w:ind w:right="-86"/>
              <w:rPr>
                <w:color w:val="000000"/>
              </w:rPr>
            </w:pPr>
            <w:r>
              <w:rPr>
                <w:color w:val="000000"/>
              </w:rPr>
              <w:t>01 05 00 00 00 0000 000</w:t>
            </w:r>
          </w:p>
        </w:tc>
        <w:tc>
          <w:tcPr>
            <w:tcW w:type="dxa" w:w="4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2F000000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2 905,5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1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170"/>
        </w:trPr>
        <w:tc>
          <w:tcPr>
            <w:tcW w:type="dxa" w:w="2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3000000">
            <w:pPr>
              <w:rPr>
                <w:color w:val="000000"/>
              </w:rPr>
            </w:pPr>
            <w:r>
              <w:rPr>
                <w:color w:val="000000"/>
              </w:rPr>
              <w:t>01 05 00 00 00 0000 500</w:t>
            </w:r>
          </w:p>
        </w:tc>
        <w:tc>
          <w:tcPr>
            <w:tcW w:type="dxa" w:w="4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4000000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5000000">
            <w:r>
              <w:t xml:space="preserve">  -</w:t>
            </w:r>
            <w:r>
              <w:t>68 660,4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6000000">
            <w:r>
              <w:t xml:space="preserve">   -5</w:t>
            </w:r>
            <w:r>
              <w:t>1 339,8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7000000">
            <w:r>
              <w:t xml:space="preserve">    -</w:t>
            </w:r>
            <w:r>
              <w:t>51 560,9</w:t>
            </w:r>
          </w:p>
        </w:tc>
      </w:tr>
      <w:tr>
        <w:trPr>
          <w:trHeight w:hRule="atLeast" w:val="170"/>
        </w:trPr>
        <w:tc>
          <w:tcPr>
            <w:tcW w:type="dxa" w:w="2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8000000">
            <w:pPr>
              <w:rPr>
                <w:color w:val="000000"/>
              </w:rPr>
            </w:pPr>
            <w:r>
              <w:rPr>
                <w:color w:val="000000"/>
              </w:rPr>
              <w:t>01 05 02 00 00 0000 500</w:t>
            </w:r>
          </w:p>
        </w:tc>
        <w:tc>
          <w:tcPr>
            <w:tcW w:type="dxa" w:w="4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9000000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A000000">
            <w:r>
              <w:t xml:space="preserve">  -68 660,4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B000000">
            <w:r>
              <w:t xml:space="preserve">   -51 339,8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C000000">
            <w:r>
              <w:t xml:space="preserve">    -51 560,9</w:t>
            </w:r>
          </w:p>
        </w:tc>
      </w:tr>
      <w:tr>
        <w:trPr>
          <w:trHeight w:hRule="atLeast" w:val="170"/>
        </w:trPr>
        <w:tc>
          <w:tcPr>
            <w:tcW w:type="dxa" w:w="2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D000000">
            <w:pPr>
              <w:rPr>
                <w:color w:val="000000"/>
              </w:rPr>
            </w:pPr>
            <w:r>
              <w:rPr>
                <w:color w:val="000000"/>
              </w:rPr>
              <w:t>01 05 02 01 00 0000 510</w:t>
            </w:r>
          </w:p>
        </w:tc>
        <w:tc>
          <w:tcPr>
            <w:tcW w:type="dxa" w:w="4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E000000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3F000000">
            <w:r>
              <w:t xml:space="preserve">  -68 660,4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0000000">
            <w:r>
              <w:t xml:space="preserve">   -51 339,8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1000000">
            <w:r>
              <w:t xml:space="preserve">    -51 560,9</w:t>
            </w:r>
          </w:p>
        </w:tc>
      </w:tr>
      <w:tr>
        <w:trPr>
          <w:trHeight w:hRule="atLeast" w:val="170"/>
        </w:trPr>
        <w:tc>
          <w:tcPr>
            <w:tcW w:type="dxa" w:w="2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2000000">
            <w:pPr>
              <w:rPr>
                <w:color w:val="000000"/>
              </w:rPr>
            </w:pPr>
            <w:r>
              <w:rPr>
                <w:color w:val="000000"/>
              </w:rPr>
              <w:t>01 05 02 01 10 0000 510</w:t>
            </w:r>
          </w:p>
        </w:tc>
        <w:tc>
          <w:tcPr>
            <w:tcW w:type="dxa" w:w="4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3000000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4000000">
            <w:r>
              <w:t xml:space="preserve">  -68 660,4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5000000">
            <w:r>
              <w:t xml:space="preserve">   -51 339,8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6000000">
            <w:r>
              <w:t xml:space="preserve">    -51 560,9</w:t>
            </w:r>
          </w:p>
        </w:tc>
      </w:tr>
      <w:tr>
        <w:trPr>
          <w:trHeight w:hRule="atLeast" w:val="170"/>
        </w:trPr>
        <w:tc>
          <w:tcPr>
            <w:tcW w:type="dxa" w:w="2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7000000">
            <w:pPr>
              <w:rPr>
                <w:color w:val="000000"/>
              </w:rPr>
            </w:pPr>
            <w:r>
              <w:rPr>
                <w:color w:val="000000"/>
              </w:rPr>
              <w:t>01 05 00 00 00 0000 600</w:t>
            </w:r>
          </w:p>
        </w:tc>
        <w:tc>
          <w:tcPr>
            <w:tcW w:type="dxa" w:w="4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8000000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9000000">
            <w:pPr>
              <w:ind/>
              <w:jc w:val="right"/>
            </w:pPr>
            <w:r>
              <w:t>71 565,9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A000000">
            <w:pPr>
              <w:ind/>
              <w:jc w:val="right"/>
            </w:pPr>
            <w:r>
              <w:t>51 339,8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B000000">
            <w:pPr>
              <w:ind/>
              <w:jc w:val="right"/>
            </w:pPr>
            <w:r>
              <w:t>51 560,9</w:t>
            </w:r>
          </w:p>
        </w:tc>
      </w:tr>
      <w:tr>
        <w:trPr>
          <w:trHeight w:hRule="atLeast" w:val="170"/>
        </w:trPr>
        <w:tc>
          <w:tcPr>
            <w:tcW w:type="dxa" w:w="2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C000000">
            <w:pPr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type="dxa" w:w="4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D000000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E000000">
            <w:pPr>
              <w:ind/>
              <w:jc w:val="right"/>
            </w:pPr>
            <w:r>
              <w:t>71 565,9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4F000000">
            <w:pPr>
              <w:ind/>
              <w:jc w:val="right"/>
            </w:pPr>
            <w:r>
              <w:t>51 339,8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0000000">
            <w:pPr>
              <w:ind/>
              <w:jc w:val="right"/>
            </w:pPr>
            <w:r>
              <w:t>51 560,9</w:t>
            </w:r>
          </w:p>
        </w:tc>
      </w:tr>
      <w:tr>
        <w:trPr>
          <w:trHeight w:hRule="atLeast" w:val="170"/>
        </w:trPr>
        <w:tc>
          <w:tcPr>
            <w:tcW w:type="dxa" w:w="2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1000000">
            <w:pPr>
              <w:rPr>
                <w:color w:val="000000"/>
              </w:rPr>
            </w:pPr>
            <w:r>
              <w:rPr>
                <w:color w:val="000000"/>
              </w:rPr>
              <w:t>01 05 02 01 00 0000 610</w:t>
            </w:r>
          </w:p>
        </w:tc>
        <w:tc>
          <w:tcPr>
            <w:tcW w:type="dxa" w:w="4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2000000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3000000">
            <w:pPr>
              <w:ind/>
              <w:jc w:val="right"/>
            </w:pPr>
            <w:r>
              <w:t>71 565,9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4000000">
            <w:pPr>
              <w:ind/>
              <w:jc w:val="right"/>
            </w:pPr>
            <w:r>
              <w:t>51 339,8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5000000">
            <w:pPr>
              <w:ind/>
              <w:jc w:val="right"/>
            </w:pPr>
            <w:r>
              <w:t>51 560,9</w:t>
            </w:r>
          </w:p>
        </w:tc>
      </w:tr>
      <w:tr>
        <w:trPr>
          <w:trHeight w:hRule="atLeast" w:val="170"/>
        </w:trPr>
        <w:tc>
          <w:tcPr>
            <w:tcW w:type="dxa" w:w="2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6000000">
            <w:pPr>
              <w:rPr>
                <w:color w:val="000000"/>
              </w:rPr>
            </w:pPr>
            <w:r>
              <w:rPr>
                <w:color w:val="000000"/>
              </w:rPr>
              <w:t>01 05 02 01 10 0000 610</w:t>
            </w:r>
          </w:p>
        </w:tc>
        <w:tc>
          <w:tcPr>
            <w:tcW w:type="dxa" w:w="4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7000000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8000000">
            <w:pPr>
              <w:ind/>
              <w:jc w:val="right"/>
            </w:pPr>
            <w:r>
              <w:t>71 565,9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9000000">
            <w:pPr>
              <w:ind/>
              <w:jc w:val="right"/>
            </w:pPr>
            <w:r>
              <w:t>51 339,8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5A000000">
            <w:pPr>
              <w:ind/>
              <w:jc w:val="right"/>
            </w:pPr>
            <w:r>
              <w:t>51 560,9</w:t>
            </w:r>
            <w:r>
              <w:t>.»;</w:t>
            </w:r>
          </w:p>
        </w:tc>
      </w:tr>
    </w:tbl>
    <w:p w14:paraId="5B000000">
      <w:pPr>
        <w:pStyle w:val="Style_6"/>
        <w:ind w:firstLine="0" w:left="0" w:right="-76"/>
        <w:rPr>
          <w:sz w:val="24"/>
        </w:rPr>
      </w:pPr>
    </w:p>
    <w:p w14:paraId="5C000000">
      <w:pPr>
        <w:ind w:firstLine="0" w:left="1800"/>
      </w:pPr>
      <w:r>
        <w:t>3</w:t>
      </w:r>
      <w:r>
        <w:t xml:space="preserve">) </w:t>
      </w:r>
      <w:r>
        <w:t>п</w:t>
      </w:r>
      <w:r>
        <w:t xml:space="preserve">риложение </w:t>
      </w:r>
      <w:r>
        <w:t>4</w:t>
      </w:r>
      <w:r>
        <w:t xml:space="preserve"> изложить </w:t>
      </w:r>
      <w:r>
        <w:t>в следующей редакции</w:t>
      </w:r>
      <w:r>
        <w:t>:</w:t>
      </w:r>
    </w:p>
    <w:tbl>
      <w:tblPr>
        <w:tblStyle w:val="Style_5"/>
        <w:tblLayout w:type="fixed"/>
      </w:tblPr>
      <w:tblGrid>
        <w:gridCol w:w="3700"/>
        <w:gridCol w:w="7465"/>
      </w:tblGrid>
      <w:tr>
        <w:trPr>
          <w:trHeight w:hRule="atLeast" w:val="263"/>
        </w:trPr>
        <w:tc>
          <w:tcPr>
            <w:tcW w:type="dxa" w:w="3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D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7465"/>
            <w:tcBorders>
              <w:top w:sz="4" w:val="nil"/>
              <w:left w:sz="4" w:val="nil"/>
              <w:bottom w:sz="4" w:val="nil"/>
            </w:tcBorders>
            <w:shd w:fill="auto" w:val="clear"/>
          </w:tcPr>
          <w:p w14:paraId="5E000000">
            <w:pPr>
              <w:spacing w:after="200"/>
              <w:ind/>
              <w:jc w:val="right"/>
            </w:pPr>
            <w:r>
              <w:t xml:space="preserve">          </w:t>
            </w:r>
            <w:r>
              <w:t xml:space="preserve">                 </w:t>
            </w:r>
            <w:r>
              <w:t>«</w:t>
            </w:r>
            <w:r>
              <w:t xml:space="preserve">Приложение </w:t>
            </w:r>
            <w:r>
              <w:t>4</w:t>
            </w:r>
          </w:p>
        </w:tc>
      </w:tr>
      <w:tr>
        <w:trPr>
          <w:trHeight w:hRule="atLeast" w:val="378"/>
        </w:trPr>
        <w:tc>
          <w:tcPr>
            <w:tcW w:type="dxa" w:w="3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F000000"/>
        </w:tc>
        <w:tc>
          <w:tcPr>
            <w:tcW w:type="dxa" w:w="7465"/>
            <w:tcBorders>
              <w:top w:sz="4" w:val="nil"/>
              <w:left w:sz="4" w:val="nil"/>
              <w:bottom w:sz="4" w:val="nil"/>
            </w:tcBorders>
            <w:shd w:fill="auto" w:val="clear"/>
          </w:tcPr>
          <w:p w14:paraId="60000000">
            <w:pPr>
              <w:ind/>
              <w:jc w:val="right"/>
            </w:pPr>
            <w:r>
              <w:t>«О бюджете Зимовниковского сельского поселения Зимовниковского</w:t>
            </w:r>
          </w:p>
          <w:p w14:paraId="61000000">
            <w:pPr>
              <w:tabs>
                <w:tab w:leader="none" w:pos="1984" w:val="left"/>
                <w:tab w:leader="none" w:pos="4467" w:val="left"/>
              </w:tabs>
              <w:ind/>
              <w:jc w:val="right"/>
            </w:pPr>
            <w:r>
              <w:t>района на 20</w:t>
            </w:r>
            <w:r>
              <w:t>2</w:t>
            </w:r>
            <w:r>
              <w:t>3</w:t>
            </w:r>
            <w:r>
              <w:t xml:space="preserve"> год и на плановый</w:t>
            </w:r>
          </w:p>
        </w:tc>
      </w:tr>
      <w:tr>
        <w:trPr>
          <w:trHeight w:hRule="atLeast" w:val="447"/>
        </w:trPr>
        <w:tc>
          <w:tcPr>
            <w:tcW w:type="dxa" w:w="37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2000000"/>
        </w:tc>
        <w:tc>
          <w:tcPr>
            <w:tcW w:type="dxa" w:w="7465"/>
            <w:tcBorders>
              <w:top w:sz="4" w:val="nil"/>
              <w:left w:sz="4" w:val="nil"/>
              <w:bottom w:sz="4" w:val="nil"/>
            </w:tcBorders>
            <w:shd w:fill="auto" w:val="clear"/>
          </w:tcPr>
          <w:p w14:paraId="63000000">
            <w:pPr>
              <w:ind/>
              <w:jc w:val="right"/>
              <w:rPr>
                <w:b w:val="1"/>
              </w:rPr>
            </w:pPr>
            <w:r>
              <w:t>период 20</w:t>
            </w:r>
            <w:r>
              <w:t>2</w:t>
            </w:r>
            <w:r>
              <w:t>4</w:t>
            </w:r>
            <w:r>
              <w:t xml:space="preserve"> и 20</w:t>
            </w:r>
            <w:r>
              <w:t>2</w:t>
            </w:r>
            <w:r>
              <w:t>5</w:t>
            </w:r>
            <w:r>
              <w:t xml:space="preserve"> годов»</w:t>
            </w:r>
          </w:p>
        </w:tc>
      </w:tr>
    </w:tbl>
    <w:p w14:paraId="64000000">
      <w:pPr>
        <w:spacing w:after="200"/>
        <w:ind/>
        <w:jc w:val="center"/>
        <w:rPr>
          <w:b w:val="1"/>
        </w:rPr>
      </w:pPr>
      <w:r>
        <w:rPr>
          <w:b w:val="1"/>
        </w:rPr>
        <w:t>Распределение бюджетных ассигнований по разделам, подразделам, целевым статьям (муниципальным программам Зимовниковского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год и на плановый период 20</w:t>
      </w:r>
      <w:r>
        <w:rPr>
          <w:b w:val="1"/>
        </w:rPr>
        <w:t>2</w:t>
      </w:r>
      <w:r>
        <w:rPr>
          <w:b w:val="1"/>
        </w:rPr>
        <w:t>4</w:t>
      </w:r>
      <w:r>
        <w:rPr>
          <w:b w:val="1"/>
        </w:rPr>
        <w:t xml:space="preserve"> и 202</w:t>
      </w:r>
      <w:r>
        <w:rPr>
          <w:b w:val="1"/>
        </w:rPr>
        <w:t>5</w:t>
      </w:r>
      <w:r>
        <w:rPr>
          <w:b w:val="1"/>
        </w:rPr>
        <w:t xml:space="preserve"> годов</w:t>
      </w:r>
    </w:p>
    <w:p w14:paraId="65000000">
      <w:pPr>
        <w:spacing w:after="200"/>
        <w:ind/>
        <w:jc w:val="center"/>
        <w:rPr>
          <w:b w:val="1"/>
        </w:rPr>
      </w:pPr>
      <w:r>
        <w:rPr>
          <w:b w:val="1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Style w:val="Style_5"/>
        <w:tblLayout w:type="fixed"/>
      </w:tblPr>
      <w:tblGrid>
        <w:gridCol w:w="3582"/>
        <w:gridCol w:w="460"/>
        <w:gridCol w:w="550"/>
        <w:gridCol w:w="1623"/>
        <w:gridCol w:w="576"/>
        <w:gridCol w:w="1557"/>
        <w:gridCol w:w="1134"/>
        <w:gridCol w:w="1704"/>
      </w:tblGrid>
      <w:tr>
        <w:trPr>
          <w:trHeight w:hRule="atLeast" w:val="300"/>
          <w:tblHeader/>
        </w:trPr>
        <w:tc>
          <w:tcPr>
            <w:tcW w:type="dxa" w:w="35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center"/>
              <w:rPr>
                <w:b w:val="1"/>
                <w:color w:val="000000"/>
              </w:rPr>
            </w:pPr>
            <w:bookmarkStart w:id="1" w:name="RANGE!A1:F993"/>
            <w:bookmarkEnd w:id="1"/>
            <w:r>
              <w:rPr>
                <w:b w:val="1"/>
                <w:color w:val="000000"/>
              </w:rPr>
              <w:t>Наименование</w:t>
            </w:r>
          </w:p>
        </w:tc>
        <w:tc>
          <w:tcPr>
            <w:tcW w:type="dxa" w:w="4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Рз</w:t>
            </w:r>
          </w:p>
        </w:tc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ПР</w:t>
            </w:r>
          </w:p>
        </w:tc>
        <w:tc>
          <w:tcPr>
            <w:tcW w:type="dxa" w:w="16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ЦСР</w:t>
            </w:r>
          </w:p>
        </w:tc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ВР</w:t>
            </w:r>
          </w:p>
        </w:tc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 w:right="-108"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</w:t>
            </w:r>
            <w:r>
              <w:rPr>
                <w:b w:val="1"/>
                <w:color w:val="000000"/>
              </w:rPr>
              <w:t>2</w:t>
            </w:r>
            <w:r>
              <w:rPr>
                <w:b w:val="1"/>
                <w:color w:val="000000"/>
              </w:rPr>
              <w:t>3</w:t>
            </w:r>
            <w:r>
              <w:rPr>
                <w:b w:val="1"/>
                <w:color w:val="000000"/>
              </w:rPr>
              <w:t xml:space="preserve"> год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</w:t>
            </w:r>
            <w:r>
              <w:rPr>
                <w:b w:val="1"/>
                <w:color w:val="000000"/>
              </w:rPr>
              <w:t>2</w:t>
            </w:r>
            <w:r>
              <w:rPr>
                <w:b w:val="1"/>
                <w:color w:val="000000"/>
              </w:rPr>
              <w:t>4</w:t>
            </w:r>
            <w:r>
              <w:rPr>
                <w:b w:val="1"/>
                <w:color w:val="000000"/>
              </w:rPr>
              <w:t xml:space="preserve"> год</w:t>
            </w:r>
          </w:p>
        </w:tc>
        <w:tc>
          <w:tcPr>
            <w:tcW w:type="dxa" w:w="1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202</w:t>
            </w:r>
            <w:r>
              <w:rPr>
                <w:b w:val="1"/>
                <w:color w:val="000000"/>
              </w:rPr>
              <w:t>5</w:t>
            </w:r>
            <w:r>
              <w:rPr>
                <w:b w:val="1"/>
                <w:color w:val="000000"/>
              </w:rPr>
              <w:t xml:space="preserve"> год</w:t>
            </w:r>
          </w:p>
        </w:tc>
      </w:tr>
      <w:tr>
        <w:trPr>
          <w:trHeight w:hRule="atLeast" w:val="276"/>
          <w:tblHeader/>
        </w:trPr>
        <w:tc>
          <w:tcPr>
            <w:tcW w:type="dxa" w:w="35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34"/>
        </w:trPr>
        <w:tc>
          <w:tcPr>
            <w:tcW w:type="dxa" w:w="3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ОБЩЕГОСУДАРСТВЕННЫЕ ВОПРОСЫ</w:t>
            </w:r>
          </w:p>
        </w:tc>
        <w:tc>
          <w:tcPr>
            <w:tcW w:type="dxa" w:w="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</w:t>
            </w:r>
          </w:p>
        </w:tc>
        <w:tc>
          <w:tcPr>
            <w:tcW w:type="dxa" w:w="5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62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5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18 435,2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18 123,7</w:t>
            </w:r>
          </w:p>
        </w:tc>
        <w:tc>
          <w:tcPr>
            <w:tcW w:type="dxa" w:w="17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19 418,3</w:t>
            </w:r>
          </w:p>
        </w:tc>
      </w:tr>
      <w:tr>
        <w:trPr>
          <w:trHeight w:hRule="atLeast" w:val="668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17 150,2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16 550,2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16 550,2</w:t>
            </w:r>
          </w:p>
        </w:tc>
      </w:tr>
      <w:tr>
        <w:trPr>
          <w:trHeight w:hRule="atLeast" w:val="1695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03.1.00.26050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>
        <w:trPr>
          <w:trHeight w:hRule="atLeast" w:val="3681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10.2.00.00110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13 620,0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13 320,0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13 320,0</w:t>
            </w:r>
          </w:p>
        </w:tc>
      </w:tr>
      <w:tr>
        <w:trPr>
          <w:trHeight w:hRule="atLeast" w:val="3941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10.2.00.00190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3 400,0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3 100,0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3 100,0</w:t>
            </w:r>
          </w:p>
        </w:tc>
      </w:tr>
      <w:tr>
        <w:trPr>
          <w:trHeight w:hRule="atLeast" w:val="386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10.2.00.99990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>
        <w:trPr>
          <w:trHeight w:hRule="atLeast" w:val="3332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hRule="atLeast" w:val="491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995,0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542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99.1.00.90200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995,0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421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1 573,5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2 868,1</w:t>
            </w:r>
          </w:p>
        </w:tc>
      </w:tr>
      <w:tr>
        <w:trPr>
          <w:trHeight w:hRule="atLeast" w:val="597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02.1.00.26030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3256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02.2.00.26040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3079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02.3.00.26040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669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07.2.00.26140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>
        <w:trPr>
          <w:trHeight w:hRule="atLeast" w:val="2128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99.9.00.26260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>
        <w:trPr>
          <w:trHeight w:hRule="atLeast" w:val="1196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1 283,5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2 578,1</w:t>
            </w:r>
          </w:p>
        </w:tc>
      </w:tr>
      <w:tr>
        <w:trPr>
          <w:trHeight w:hRule="atLeast" w:val="668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>
        <w:trPr>
          <w:trHeight w:hRule="atLeast" w:val="2146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195,0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195,0</w:t>
            </w:r>
          </w:p>
        </w:tc>
      </w:tr>
      <w:tr>
        <w:trPr>
          <w:trHeight w:hRule="atLeast" w:val="439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>
        <w:trPr>
          <w:trHeight w:hRule="atLeast" w:val="539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03.1.00.26050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>
        <w:trPr>
          <w:trHeight w:hRule="atLeast" w:val="293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03.2.00.26310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275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03.3.00.26040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>
        <w:trPr>
          <w:trHeight w:hRule="atLeast" w:val="1305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ЭКОНОМИКА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569,6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269,6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269,6</w:t>
            </w:r>
          </w:p>
        </w:tc>
      </w:tr>
      <w:tr>
        <w:trPr>
          <w:trHeight w:hRule="atLeast" w:val="483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>
        <w:trPr>
          <w:trHeight w:hRule="atLeast" w:val="275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05.1.00.26340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>
        <w:trPr>
          <w:trHeight w:hRule="atLeast" w:val="421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hRule="atLeast" w:val="369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05.1.00.26190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244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05.2.00.26150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447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ЖИЛИЩНО-КОММУНАЛЬНОЕ ХОЗЯЙСТВО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</w:t>
            </w:r>
            <w:r>
              <w:rPr>
                <w:b w:val="1"/>
                <w:color w:val="000000"/>
              </w:rPr>
              <w:t>4</w:t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t>925</w:t>
            </w:r>
            <w:r>
              <w:rPr>
                <w:b w:val="1"/>
                <w:color w:val="000000"/>
              </w:rPr>
              <w:t>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16 021,5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14 709,4</w:t>
            </w:r>
          </w:p>
        </w:tc>
      </w:tr>
      <w:tr>
        <w:trPr>
          <w:trHeight w:hRule="atLeast" w:val="334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815,0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215,0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215,0</w:t>
            </w:r>
          </w:p>
        </w:tc>
      </w:tr>
      <w:tr>
        <w:trPr>
          <w:trHeight w:hRule="atLeast" w:val="431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01.1.00.26240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>
        <w:trPr>
          <w:trHeight w:hRule="atLeast" w:val="539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01.1.00.26280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hRule="atLeast" w:val="668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17 008,0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>
        <w:trPr>
          <w:trHeight w:hRule="atLeast" w:val="283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01.1.00.26010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>
        <w:trPr>
          <w:trHeight w:hRule="atLeast" w:val="421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01.1.00.26010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760,0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334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01.1.00.S3550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15 748,0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386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 102,1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15 306,5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13 994,4</w:t>
            </w:r>
          </w:p>
        </w:tc>
      </w:tr>
      <w:tr>
        <w:trPr>
          <w:trHeight w:hRule="atLeast" w:val="528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01.2.00.26100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>
        <w:trPr>
          <w:trHeight w:hRule="atLeast" w:val="5063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01.2.00.26290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 862,1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12 066,5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10 754,4</w:t>
            </w:r>
          </w:p>
        </w:tc>
      </w:tr>
      <w:tr>
        <w:trPr>
          <w:trHeight w:hRule="atLeast" w:val="505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</w:rPr>
              <w:t>.2.00.26290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hRule="atLeast" w:val="334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03.3.00.26300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334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08.1.00.26160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hRule="atLeast" w:val="334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09.2.00.26170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>
        <w:trPr>
          <w:trHeight w:hRule="atLeast" w:val="602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ОБРАЗОВАНИЕ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52,0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52,0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52,5</w:t>
            </w:r>
          </w:p>
        </w:tc>
      </w:tr>
      <w:tr>
        <w:trPr>
          <w:trHeight w:hRule="atLeast" w:val="527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52,</w:t>
            </w:r>
            <w:r>
              <w:rPr>
                <w:color w:val="000000"/>
              </w:rPr>
              <w:t>5</w:t>
            </w:r>
          </w:p>
        </w:tc>
      </w:tr>
      <w:tr>
        <w:trPr>
          <w:trHeight w:hRule="atLeast" w:val="388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07.1.00.26130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>
        <w:trPr>
          <w:trHeight w:hRule="atLeast" w:val="501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КУЛЬТУРА, КИНЕМАТОГРАФИЯ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08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14 145,0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13 565,0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13 800,0</w:t>
            </w:r>
          </w:p>
        </w:tc>
      </w:tr>
      <w:tr>
        <w:trPr>
          <w:trHeight w:hRule="atLeast" w:val="334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14 145,0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13 565,0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13 800,0</w:t>
            </w:r>
          </w:p>
        </w:tc>
      </w:tr>
      <w:tr>
        <w:trPr>
          <w:trHeight w:hRule="atLeast" w:val="334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04.1.00.00590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13 130,0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13 300,0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13 550,0</w:t>
            </w:r>
          </w:p>
        </w:tc>
      </w:tr>
      <w:tr>
        <w:trPr>
          <w:trHeight w:hRule="atLeast" w:val="357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04.2.00.26080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>
        <w:trPr>
          <w:trHeight w:hRule="atLeast" w:val="315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оргаов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99.9.00.26220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419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СОЦИАЛЬНАЯ ПОЛИТИКА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636,0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636,0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636,0</w:t>
            </w:r>
          </w:p>
        </w:tc>
      </w:tr>
      <w:tr>
        <w:trPr>
          <w:trHeight w:hRule="atLeast" w:val="562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>
        <w:trPr>
          <w:trHeight w:hRule="atLeast" w:val="339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07.1.00.13010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>
        <w:trPr>
          <w:trHeight w:hRule="atLeast" w:val="334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ФИЗИЧЕСКАЯ КУЛЬТУРА И СПОРТ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2 </w:t>
            </w:r>
            <w:r>
              <w:rPr>
                <w:b w:val="1"/>
                <w:color w:val="000000"/>
              </w:rPr>
              <w:t>535</w:t>
            </w:r>
            <w:r>
              <w:rPr>
                <w:b w:val="1"/>
                <w:color w:val="000000"/>
              </w:rPr>
              <w:t>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2 400,0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2 400,0</w:t>
            </w:r>
          </w:p>
        </w:tc>
      </w:tr>
      <w:tr>
        <w:trPr>
          <w:trHeight w:hRule="atLeast" w:val="334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535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2 400,0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2 400,0</w:t>
            </w:r>
          </w:p>
        </w:tc>
      </w:tr>
      <w:tr>
        <w:trPr>
          <w:trHeight w:hRule="atLeast" w:val="489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06.1.00.00590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300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2 300,0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2 300,0</w:t>
            </w:r>
          </w:p>
        </w:tc>
      </w:tr>
      <w:tr>
        <w:trPr>
          <w:trHeight w:hRule="atLeast" w:val="489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06.1.00.26370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right"/>
              <w:rPr>
                <w:color w:val="000000"/>
              </w:rPr>
            </w:pPr>
          </w:p>
        </w:tc>
      </w:tr>
      <w:tr>
        <w:trPr>
          <w:trHeight w:hRule="atLeast" w:val="433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06.1.00.26120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491"/>
        </w:trPr>
        <w:tc>
          <w:tcPr>
            <w:tcW w:type="dxa" w:w="3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14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00</w:t>
            </w:r>
          </w:p>
        </w:tc>
        <w:tc>
          <w:tcPr>
            <w:tcW w:type="dxa" w:w="16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73,0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77,0</w:t>
            </w:r>
          </w:p>
        </w:tc>
        <w:tc>
          <w:tcPr>
            <w:tcW w:type="dxa" w:w="17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80,1</w:t>
            </w:r>
          </w:p>
        </w:tc>
      </w:tr>
      <w:tr>
        <w:trPr>
          <w:trHeight w:hRule="atLeast" w:val="427"/>
        </w:trPr>
        <w:tc>
          <w:tcPr>
            <w:tcW w:type="dxa" w:w="3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type="dxa" w:w="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5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62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5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type="dxa" w:w="17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>
              <w:rPr>
                <w:color w:val="000000"/>
              </w:rPr>
              <w:t>,1</w:t>
            </w:r>
          </w:p>
        </w:tc>
      </w:tr>
      <w:tr>
        <w:trPr>
          <w:trHeight w:hRule="atLeast" w:val="427"/>
        </w:trPr>
        <w:tc>
          <w:tcPr>
            <w:tcW w:type="dxa" w:w="35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Всего</w:t>
            </w:r>
          </w:p>
        </w:tc>
        <w:tc>
          <w:tcPr>
            <w:tcW w:type="dxa" w:w="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62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5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71 565,9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51 339,8</w:t>
            </w:r>
          </w:p>
        </w:tc>
        <w:tc>
          <w:tcPr>
            <w:tcW w:type="dxa" w:w="17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51 560,9.»;</w:t>
            </w:r>
          </w:p>
        </w:tc>
      </w:tr>
    </w:tbl>
    <w:p w14:paraId="5E020000">
      <w:pPr>
        <w:pStyle w:val="Style_6"/>
        <w:ind w:firstLine="0" w:left="1620" w:right="0"/>
        <w:rPr>
          <w:sz w:val="24"/>
        </w:rPr>
      </w:pPr>
    </w:p>
    <w:p w14:paraId="5F020000">
      <w:pPr>
        <w:pStyle w:val="Style_6"/>
        <w:ind w:firstLine="0" w:left="1620" w:right="0"/>
        <w:rPr>
          <w:sz w:val="24"/>
        </w:rPr>
      </w:pPr>
      <w:r>
        <w:rPr>
          <w:sz w:val="24"/>
        </w:rPr>
        <w:t>4</w:t>
      </w:r>
      <w:r>
        <w:rPr>
          <w:sz w:val="24"/>
        </w:rPr>
        <w:t xml:space="preserve">) </w:t>
      </w:r>
      <w:r>
        <w:rPr>
          <w:sz w:val="24"/>
        </w:rPr>
        <w:t>п</w:t>
      </w:r>
      <w:r>
        <w:rPr>
          <w:sz w:val="24"/>
        </w:rPr>
        <w:t xml:space="preserve">риложение </w:t>
      </w:r>
      <w:r>
        <w:rPr>
          <w:sz w:val="24"/>
        </w:rPr>
        <w:t>5</w:t>
      </w:r>
      <w:r>
        <w:rPr>
          <w:sz w:val="24"/>
        </w:rPr>
        <w:t xml:space="preserve"> изложить в следующей редакции:</w:t>
      </w:r>
    </w:p>
    <w:p w14:paraId="60020000">
      <w:pPr>
        <w:pStyle w:val="Style_6"/>
        <w:ind w:firstLine="0" w:left="1620" w:right="0"/>
        <w:rPr>
          <w:sz w:val="24"/>
        </w:rPr>
      </w:pPr>
    </w:p>
    <w:tbl>
      <w:tblPr>
        <w:tblStyle w:val="Style_5"/>
        <w:tblInd w:type="dxa" w:w="-176"/>
        <w:tblLayout w:type="fixed"/>
      </w:tblPr>
      <w:tblGrid>
        <w:gridCol w:w="3120"/>
        <w:gridCol w:w="8221"/>
      </w:tblGrid>
      <w:tr>
        <w:trPr>
          <w:trHeight w:hRule="atLeast" w:val="375"/>
        </w:trPr>
        <w:tc>
          <w:tcPr>
            <w:tcW w:type="dxa" w:w="3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20000">
            <w:pPr>
              <w:ind/>
              <w:jc w:val="center"/>
            </w:pPr>
          </w:p>
        </w:tc>
        <w:tc>
          <w:tcPr>
            <w:tcW w:type="dxa" w:w="82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2020000">
            <w:pPr>
              <w:ind w:firstLine="0" w:left="2301" w:right="-108"/>
              <w:jc w:val="right"/>
            </w:pPr>
            <w:r>
              <w:t xml:space="preserve">«Приложение </w:t>
            </w:r>
            <w:r>
              <w:t>5</w:t>
            </w:r>
          </w:p>
          <w:p w14:paraId="63020000">
            <w:pPr>
              <w:ind w:firstLine="0" w:left="2301" w:right="-108"/>
              <w:jc w:val="right"/>
            </w:pPr>
            <w:r>
              <w:t>к решению Собрания депутатов</w:t>
            </w:r>
          </w:p>
          <w:p w14:paraId="64020000">
            <w:pPr>
              <w:ind w:firstLine="0" w:left="2301" w:right="-108"/>
              <w:jc w:val="right"/>
            </w:pPr>
            <w:r>
              <w:t>«О бюджете Зимовниковского сельского поселения Зимовниковского района на 20</w:t>
            </w:r>
            <w:r>
              <w:t>2</w:t>
            </w:r>
            <w:r>
              <w:t>3</w:t>
            </w:r>
            <w:r>
              <w:t xml:space="preserve"> год и на плановый</w:t>
            </w:r>
          </w:p>
          <w:p w14:paraId="65020000">
            <w:pPr>
              <w:ind w:firstLine="0" w:left="2301"/>
              <w:jc w:val="right"/>
            </w:pPr>
            <w:r>
              <w:t>период 20</w:t>
            </w:r>
            <w:r>
              <w:t>2</w:t>
            </w:r>
            <w:r>
              <w:t>4</w:t>
            </w:r>
            <w:r>
              <w:t xml:space="preserve"> и 20</w:t>
            </w:r>
            <w:r>
              <w:t>2</w:t>
            </w:r>
            <w:r>
              <w:t>5</w:t>
            </w:r>
            <w:r>
              <w:t xml:space="preserve"> годов»</w:t>
            </w:r>
          </w:p>
        </w:tc>
      </w:tr>
    </w:tbl>
    <w:p w14:paraId="66020000">
      <w:pPr>
        <w:pStyle w:val="Style_6"/>
        <w:ind w:firstLine="0" w:left="1545" w:right="0"/>
        <w:jc w:val="center"/>
        <w:rPr>
          <w:b w:val="1"/>
          <w:sz w:val="24"/>
        </w:rPr>
      </w:pPr>
    </w:p>
    <w:p w14:paraId="67020000">
      <w:pPr>
        <w:pStyle w:val="Style_6"/>
        <w:ind w:firstLine="0" w:left="1545" w:right="0"/>
        <w:jc w:val="center"/>
        <w:rPr>
          <w:b w:val="1"/>
          <w:sz w:val="24"/>
        </w:rPr>
      </w:pPr>
      <w:r>
        <w:rPr>
          <w:b w:val="1"/>
          <w:sz w:val="24"/>
        </w:rPr>
        <w:t>Ведомственная структура расходов местного бюджета на 20</w:t>
      </w:r>
      <w:r>
        <w:rPr>
          <w:b w:val="1"/>
          <w:sz w:val="24"/>
        </w:rPr>
        <w:t>2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год и на плановый период 20</w:t>
      </w:r>
      <w:r>
        <w:rPr>
          <w:b w:val="1"/>
          <w:sz w:val="24"/>
        </w:rPr>
        <w:t>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и 202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 годов</w:t>
      </w:r>
      <w:r>
        <w:rPr>
          <w:b w:val="1"/>
          <w:sz w:val="24"/>
        </w:rPr>
        <w:t xml:space="preserve">                                                                             </w:t>
      </w:r>
      <w:r>
        <w:rPr>
          <w:b w:val="1"/>
          <w:sz w:val="24"/>
        </w:rPr>
        <w:t xml:space="preserve">            </w:t>
      </w:r>
      <w:r>
        <w:rPr>
          <w:b w:val="1"/>
          <w:sz w:val="24"/>
        </w:rPr>
        <w:t xml:space="preserve">                                     </w:t>
      </w:r>
      <w:r>
        <w:rPr>
          <w:b w:val="1"/>
          <w:sz w:val="24"/>
        </w:rPr>
        <w:t xml:space="preserve">                    </w:t>
      </w:r>
      <w:r>
        <w:rPr>
          <w:b w:val="1"/>
          <w:sz w:val="24"/>
        </w:rPr>
        <w:t xml:space="preserve">                                                                                                                           </w:t>
      </w:r>
    </w:p>
    <w:p w14:paraId="68020000">
      <w:pPr>
        <w:pStyle w:val="Style_6"/>
        <w:ind w:firstLine="0" w:left="1545" w:right="0"/>
        <w:jc w:val="center"/>
        <w:rPr>
          <w:b w:val="1"/>
          <w:sz w:val="24"/>
        </w:rPr>
      </w:pPr>
      <w:r>
        <w:rPr>
          <w:b w:val="1"/>
          <w:sz w:val="24"/>
        </w:rPr>
        <w:t xml:space="preserve">                                                                                                                   </w:t>
      </w:r>
      <w:r>
        <w:rPr>
          <w:b w:val="1"/>
          <w:sz w:val="24"/>
        </w:rPr>
        <w:t>(тыс</w:t>
      </w:r>
      <w:r>
        <w:rPr>
          <w:b w:val="1"/>
          <w:sz w:val="24"/>
        </w:rPr>
        <w:t>.</w:t>
      </w:r>
      <w:r>
        <w:rPr>
          <w:b w:val="1"/>
          <w:sz w:val="24"/>
        </w:rPr>
        <w:t xml:space="preserve"> рублей)</w:t>
      </w:r>
    </w:p>
    <w:tbl>
      <w:tblPr>
        <w:tblStyle w:val="Style_5"/>
        <w:tblLayout w:type="fixed"/>
      </w:tblPr>
      <w:tblGrid>
        <w:gridCol w:w="3970"/>
        <w:gridCol w:w="708"/>
        <w:gridCol w:w="499"/>
        <w:gridCol w:w="493"/>
        <w:gridCol w:w="1620"/>
        <w:gridCol w:w="649"/>
        <w:gridCol w:w="1100"/>
        <w:gridCol w:w="1134"/>
        <w:gridCol w:w="1060"/>
      </w:tblGrid>
      <w:tr>
        <w:trPr>
          <w:trHeight w:hRule="atLeast" w:val="300"/>
          <w:tblHeader/>
        </w:trPr>
        <w:tc>
          <w:tcPr>
            <w:tcW w:type="dxa" w:w="3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Наименование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 w:right="-108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Мин</w:t>
            </w:r>
          </w:p>
        </w:tc>
        <w:tc>
          <w:tcPr>
            <w:tcW w:type="dxa" w:w="4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Рз</w:t>
            </w:r>
          </w:p>
        </w:tc>
        <w:tc>
          <w:tcPr>
            <w:tcW w:type="dxa" w:w="4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ind w:right="-109"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ПР</w:t>
            </w:r>
          </w:p>
        </w:tc>
        <w:tc>
          <w:tcPr>
            <w:tcW w:type="dxa" w:w="1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ЦСР</w:t>
            </w:r>
          </w:p>
        </w:tc>
        <w:tc>
          <w:tcPr>
            <w:tcW w:type="dxa" w:w="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ВР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</w:t>
            </w:r>
            <w:r>
              <w:rPr>
                <w:b w:val="1"/>
                <w:color w:val="000000"/>
                <w:sz w:val="22"/>
              </w:rPr>
              <w:t>2</w:t>
            </w:r>
            <w:r>
              <w:rPr>
                <w:b w:val="1"/>
                <w:color w:val="000000"/>
                <w:sz w:val="22"/>
              </w:rPr>
              <w:t>3</w:t>
            </w:r>
            <w:r>
              <w:rPr>
                <w:b w:val="1"/>
                <w:color w:val="000000"/>
                <w:sz w:val="22"/>
              </w:rPr>
              <w:t xml:space="preserve"> год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</w:t>
            </w:r>
            <w:r>
              <w:rPr>
                <w:b w:val="1"/>
                <w:color w:val="000000"/>
                <w:sz w:val="22"/>
              </w:rPr>
              <w:t>2</w:t>
            </w:r>
            <w:r>
              <w:rPr>
                <w:b w:val="1"/>
                <w:color w:val="000000"/>
                <w:sz w:val="22"/>
              </w:rPr>
              <w:t>4</w:t>
            </w:r>
            <w:r>
              <w:rPr>
                <w:b w:val="1"/>
                <w:color w:val="000000"/>
                <w:sz w:val="22"/>
              </w:rPr>
              <w:t xml:space="preserve"> год</w:t>
            </w:r>
          </w:p>
        </w:tc>
        <w:tc>
          <w:tcPr>
            <w:tcW w:type="dxa" w:w="10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202</w:t>
            </w:r>
            <w:r>
              <w:rPr>
                <w:b w:val="1"/>
                <w:color w:val="000000"/>
                <w:sz w:val="22"/>
              </w:rPr>
              <w:t>5</w:t>
            </w:r>
            <w:r>
              <w:rPr>
                <w:b w:val="1"/>
                <w:color w:val="000000"/>
                <w:sz w:val="22"/>
              </w:rPr>
              <w:t xml:space="preserve"> год</w:t>
            </w:r>
          </w:p>
        </w:tc>
      </w:tr>
      <w:tr>
        <w:trPr>
          <w:trHeight w:hRule="atLeast" w:val="300"/>
          <w:tblHeader/>
        </w:trPr>
        <w:tc>
          <w:tcPr>
            <w:tcW w:type="dxa" w:w="3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002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АДМИНИСТРАЦИЯ ЗИМОВНИКОВСКОГО СЕЛЬСКОГО ПОСЕЛЕНИЯ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951</w:t>
            </w:r>
          </w:p>
        </w:tc>
        <w:tc>
          <w:tcPr>
            <w:tcW w:type="dxa" w:w="4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4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6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6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71 565,9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51 339,8</w:t>
            </w:r>
          </w:p>
        </w:tc>
        <w:tc>
          <w:tcPr>
            <w:tcW w:type="dxa" w:w="10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51 560,9</w:t>
            </w:r>
          </w:p>
        </w:tc>
      </w:tr>
      <w:tr>
        <w:trPr>
          <w:trHeight w:hRule="atLeast" w:val="3834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03.1.00.26050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>
        <w:trPr>
          <w:trHeight w:hRule="atLeast" w:val="4664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10.2.00.00110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13 620,0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13 320,0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13 320,0</w:t>
            </w:r>
          </w:p>
        </w:tc>
      </w:tr>
      <w:tr>
        <w:trPr>
          <w:trHeight w:hRule="atLeast" w:val="420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10.2.00.00190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3 400,0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3 100,0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3 100,0</w:t>
            </w:r>
          </w:p>
        </w:tc>
      </w:tr>
      <w:tr>
        <w:trPr>
          <w:trHeight w:hRule="atLeast" w:val="3971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10.2.00.99990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>
        <w:trPr>
          <w:trHeight w:hRule="atLeast" w:val="2970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hRule="atLeast" w:val="2828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99.1.00.90200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995,0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3819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02.1.00.26030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4638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02.2.00.26040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4638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02.3.00.26040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281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07.2.00.26140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>
        <w:trPr>
          <w:trHeight w:hRule="atLeast" w:val="1690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99.9.00.26260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>
        <w:trPr>
          <w:trHeight w:hRule="atLeast" w:val="1700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1 283,5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2 578,1</w:t>
            </w:r>
          </w:p>
        </w:tc>
      </w:tr>
      <w:tr>
        <w:trPr>
          <w:trHeight w:hRule="atLeast" w:val="77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>
        <w:trPr>
          <w:trHeight w:hRule="atLeast" w:val="1713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03.1.00.26050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>
        <w:trPr>
          <w:trHeight w:hRule="atLeast" w:val="1548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03.2.00.26310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198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03.3.00.26040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>
        <w:trPr>
          <w:trHeight w:hRule="atLeast" w:val="280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05.1.00.26340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>
        <w:trPr>
          <w:trHeight w:hRule="atLeast" w:val="3308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05.1.00.26190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283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05.2.00.26150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2007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01.1.00.26240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>
        <w:trPr>
          <w:trHeight w:hRule="atLeast" w:val="141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01.1.00.26280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hRule="atLeast" w:val="1701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01.1.00.26010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>
        <w:trPr>
          <w:trHeight w:hRule="atLeast" w:val="4099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</w:t>
            </w:r>
            <w:r>
              <w:rPr>
                <w:color w:val="000000"/>
              </w:rPr>
              <w:t>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01.1.00.26010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760,0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3823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01.1.00.S3550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15 748,0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1839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01.2.00.26100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>
        <w:trPr>
          <w:trHeight w:hRule="atLeast" w:val="1799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01.2.00.26290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 862,1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12 066,5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10 754,4</w:t>
            </w:r>
          </w:p>
        </w:tc>
      </w:tr>
      <w:tr>
        <w:trPr>
          <w:trHeight w:hRule="atLeast" w:val="3538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01.2.00.26290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hRule="atLeast" w:val="42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03.3.00.26300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382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08.1.00.26160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hRule="atLeast" w:val="3961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09.2.00.26170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>
        <w:trPr>
          <w:trHeight w:hRule="atLeast" w:val="699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07.1.00.26130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>
        <w:trPr>
          <w:trHeight w:hRule="atLeast" w:val="847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04.1.00.00590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13 130,0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13 300,0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13 550,0</w:t>
            </w:r>
          </w:p>
        </w:tc>
      </w:tr>
      <w:tr>
        <w:trPr>
          <w:trHeight w:hRule="atLeast" w:val="3195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04.2.00.26080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>
        <w:trPr>
          <w:trHeight w:hRule="atLeast" w:val="3549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оргаов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99.9.00.26220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705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07.1.00.13010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>
        <w:trPr>
          <w:trHeight w:hRule="atLeast" w:val="2263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06.1.00.00590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300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2 300,0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2 300,0</w:t>
            </w:r>
          </w:p>
        </w:tc>
      </w:tr>
      <w:tr>
        <w:trPr>
          <w:trHeight w:hRule="atLeast" w:val="2263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</w:t>
            </w:r>
            <w:r>
              <w:rPr>
                <w:color w:val="000000"/>
              </w:rPr>
              <w:t>26370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right"/>
              <w:rPr>
                <w:color w:val="000000"/>
              </w:rPr>
            </w:pPr>
          </w:p>
        </w:tc>
      </w:tr>
      <w:tr>
        <w:trPr>
          <w:trHeight w:hRule="atLeast" w:val="2263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06.1.00.26120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2263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10.2.00.86030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80,1</w:t>
            </w:r>
          </w:p>
        </w:tc>
      </w:tr>
      <w:tr>
        <w:trPr>
          <w:trHeight w:hRule="atLeast" w:val="422"/>
        </w:trPr>
        <w:tc>
          <w:tcPr>
            <w:tcW w:type="dxa" w:w="397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Всего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4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6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71 565,9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51 339,8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30000">
            <w:pPr>
              <w:ind w:right="-46"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51560,9</w:t>
            </w:r>
            <w:r>
              <w:rPr>
                <w:b w:val="1"/>
                <w:color w:val="000000"/>
              </w:rPr>
              <w:t>.»;</w:t>
            </w:r>
          </w:p>
        </w:tc>
      </w:tr>
    </w:tbl>
    <w:p w14:paraId="E3030000">
      <w:pPr>
        <w:pStyle w:val="Style_6"/>
        <w:ind w:firstLine="0" w:left="825" w:right="0"/>
        <w:rPr>
          <w:sz w:val="24"/>
        </w:rPr>
      </w:pPr>
    </w:p>
    <w:p w14:paraId="E4030000">
      <w:pPr>
        <w:pStyle w:val="Style_6"/>
        <w:numPr>
          <w:ilvl w:val="0"/>
          <w:numId w:val="3"/>
        </w:numPr>
        <w:ind w:right="-76"/>
        <w:jc w:val="lef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6</w:t>
      </w:r>
      <w:r>
        <w:rPr>
          <w:sz w:val="24"/>
        </w:rPr>
        <w:t xml:space="preserve"> изложить в следующей редакции:</w:t>
      </w:r>
    </w:p>
    <w:p w14:paraId="E5030000">
      <w:pPr>
        <w:pStyle w:val="Style_6"/>
        <w:ind w:firstLine="0" w:left="1545" w:right="-76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14:paraId="E6030000">
      <w:pPr>
        <w:pStyle w:val="Style_6"/>
        <w:ind w:firstLine="0" w:left="1545" w:right="-76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</w:t>
      </w:r>
      <w:r>
        <w:rPr>
          <w:sz w:val="24"/>
        </w:rPr>
        <w:t xml:space="preserve">       «Приложение</w:t>
      </w:r>
      <w:r>
        <w:rPr>
          <w:sz w:val="24"/>
        </w:rPr>
        <w:t xml:space="preserve">  </w:t>
      </w:r>
      <w:r>
        <w:rPr>
          <w:sz w:val="24"/>
        </w:rPr>
        <w:t>6</w:t>
      </w:r>
    </w:p>
    <w:p w14:paraId="E7030000">
      <w:pPr>
        <w:pStyle w:val="Style_6"/>
        <w:ind w:firstLine="0" w:left="1545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к решению Собрания депутатов «О бюджете </w:t>
      </w:r>
    </w:p>
    <w:p w14:paraId="E8030000">
      <w:pPr>
        <w:pStyle w:val="Style_6"/>
        <w:ind w:firstLine="0" w:left="1545"/>
        <w:jc w:val="left"/>
        <w:rPr>
          <w:sz w:val="24"/>
        </w:rPr>
      </w:pPr>
      <w:r>
        <w:rPr>
          <w:sz w:val="24"/>
        </w:rPr>
        <w:t xml:space="preserve">                                  Зимовниковского сельского поселения Зимовниковского района</w:t>
      </w:r>
    </w:p>
    <w:p w14:paraId="E9030000">
      <w:pPr>
        <w:pStyle w:val="Style_6"/>
        <w:ind w:firstLine="0" w:left="1545"/>
        <w:jc w:val="left"/>
        <w:rPr>
          <w:sz w:val="24"/>
        </w:rPr>
      </w:pPr>
      <w:r>
        <w:rPr>
          <w:sz w:val="24"/>
        </w:rPr>
        <w:t xml:space="preserve">                                                     на 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год и на плановый период 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и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годов»</w:t>
      </w:r>
    </w:p>
    <w:p w14:paraId="EA030000">
      <w:pPr>
        <w:pStyle w:val="Style_6"/>
        <w:ind w:firstLine="0" w:left="0" w:right="0"/>
        <w:rPr>
          <w:sz w:val="24"/>
        </w:rPr>
      </w:pPr>
    </w:p>
    <w:p w14:paraId="EB030000">
      <w:pPr>
        <w:ind/>
        <w:jc w:val="center"/>
        <w:rPr>
          <w:b w:val="1"/>
        </w:rPr>
      </w:pPr>
      <w:r>
        <w:rPr>
          <w:b w:val="1"/>
        </w:rPr>
        <w:t xml:space="preserve">Распределение бюджетных ассигнований по целевым статьям </w:t>
      </w:r>
    </w:p>
    <w:p w14:paraId="EC030000">
      <w:pPr>
        <w:ind/>
        <w:jc w:val="center"/>
        <w:rPr>
          <w:b w:val="1"/>
        </w:rPr>
      </w:pPr>
      <w:r>
        <w:rPr>
          <w:b w:val="1"/>
        </w:rPr>
        <w:t>(муниципальным программам Зимовниковского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>
        <w:rPr>
          <w:b w:val="1"/>
        </w:rPr>
        <w:t>2</w:t>
      </w:r>
      <w:r>
        <w:rPr>
          <w:b w:val="1"/>
        </w:rPr>
        <w:t>2</w:t>
      </w:r>
      <w:r>
        <w:rPr>
          <w:b w:val="1"/>
        </w:rPr>
        <w:t xml:space="preserve"> год и на плановый период 20</w:t>
      </w:r>
      <w:r>
        <w:rPr>
          <w:b w:val="1"/>
        </w:rPr>
        <w:t>2</w:t>
      </w:r>
      <w:r>
        <w:rPr>
          <w:b w:val="1"/>
        </w:rPr>
        <w:t>3</w:t>
      </w:r>
      <w:r>
        <w:rPr>
          <w:b w:val="1"/>
        </w:rPr>
        <w:t xml:space="preserve"> и 202</w:t>
      </w:r>
      <w:r>
        <w:rPr>
          <w:b w:val="1"/>
        </w:rPr>
        <w:t>4</w:t>
      </w:r>
      <w:r>
        <w:rPr>
          <w:b w:val="1"/>
        </w:rPr>
        <w:t xml:space="preserve"> годов</w:t>
      </w:r>
    </w:p>
    <w:p w14:paraId="ED030000">
      <w:pPr>
        <w:pStyle w:val="Style_6"/>
        <w:ind w:firstLine="0" w:left="0" w:right="0"/>
        <w:rPr>
          <w:sz w:val="24"/>
        </w:rPr>
      </w:pPr>
      <w:bookmarkStart w:id="2" w:name="RANGE!A1:F1054"/>
      <w:bookmarkEnd w:id="2"/>
      <w:r>
        <w:rPr>
          <w:sz w:val="24"/>
        </w:rPr>
        <w:t xml:space="preserve"> </w:t>
      </w:r>
    </w:p>
    <w:tbl>
      <w:tblPr>
        <w:tblStyle w:val="Style_5"/>
        <w:tblLayout w:type="fixed"/>
      </w:tblPr>
      <w:tblGrid>
        <w:gridCol w:w="4735"/>
        <w:gridCol w:w="1637"/>
        <w:gridCol w:w="636"/>
        <w:gridCol w:w="516"/>
        <w:gridCol w:w="550"/>
        <w:gridCol w:w="1129"/>
        <w:gridCol w:w="1084"/>
        <w:gridCol w:w="1196"/>
      </w:tblGrid>
      <w:tr>
        <w:trPr>
          <w:trHeight w:hRule="atLeast" w:val="300"/>
          <w:tblHeader/>
        </w:trPr>
        <w:tc>
          <w:tcPr>
            <w:tcW w:type="dxa" w:w="4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Наименование</w:t>
            </w:r>
          </w:p>
        </w:tc>
        <w:tc>
          <w:tcPr>
            <w:tcW w:type="dxa" w:w="1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ЦСР</w:t>
            </w:r>
          </w:p>
        </w:tc>
        <w:tc>
          <w:tcPr>
            <w:tcW w:type="dxa" w:w="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ВР</w:t>
            </w:r>
          </w:p>
        </w:tc>
        <w:tc>
          <w:tcPr>
            <w:tcW w:type="dxa" w:w="5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Рз</w:t>
            </w:r>
          </w:p>
        </w:tc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ПР</w:t>
            </w:r>
          </w:p>
        </w:tc>
        <w:tc>
          <w:tcPr>
            <w:tcW w:type="dxa" w:w="11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</w:t>
            </w:r>
            <w:r>
              <w:rPr>
                <w:b w:val="1"/>
                <w:color w:val="000000"/>
              </w:rPr>
              <w:t>2</w:t>
            </w:r>
            <w:r>
              <w:rPr>
                <w:b w:val="1"/>
                <w:color w:val="000000"/>
              </w:rPr>
              <w:t>3</w:t>
            </w:r>
            <w:r>
              <w:rPr>
                <w:b w:val="1"/>
                <w:color w:val="000000"/>
              </w:rPr>
              <w:t xml:space="preserve"> год</w:t>
            </w:r>
          </w:p>
        </w:tc>
        <w:tc>
          <w:tcPr>
            <w:tcW w:type="dxa" w:w="10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</w:t>
            </w:r>
            <w:r>
              <w:rPr>
                <w:b w:val="1"/>
                <w:color w:val="000000"/>
              </w:rPr>
              <w:t>2</w:t>
            </w:r>
            <w:r>
              <w:rPr>
                <w:b w:val="1"/>
                <w:color w:val="000000"/>
              </w:rPr>
              <w:t>4</w:t>
            </w:r>
            <w:r>
              <w:rPr>
                <w:b w:val="1"/>
                <w:color w:val="000000"/>
              </w:rPr>
              <w:t xml:space="preserve"> год</w:t>
            </w:r>
          </w:p>
        </w:tc>
        <w:tc>
          <w:tcPr>
            <w:tcW w:type="dxa" w:w="11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202</w:t>
            </w:r>
            <w:r>
              <w:rPr>
                <w:b w:val="1"/>
                <w:color w:val="000000"/>
              </w:rPr>
              <w:t>4</w:t>
            </w:r>
            <w:r>
              <w:rPr>
                <w:b w:val="1"/>
                <w:color w:val="000000"/>
              </w:rPr>
              <w:t xml:space="preserve"> год</w:t>
            </w:r>
          </w:p>
        </w:tc>
      </w:tr>
      <w:tr>
        <w:trPr>
          <w:trHeight w:hRule="atLeast" w:val="533"/>
          <w:tblHeader/>
        </w:trPr>
        <w:tc>
          <w:tcPr>
            <w:tcW w:type="dxa" w:w="4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339"/>
        </w:trP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type="dxa" w:w="16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01.0.00.00000</w:t>
            </w:r>
          </w:p>
        </w:tc>
        <w:tc>
          <w:tcPr>
            <w:tcW w:type="dxa" w:w="6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32</w:t>
            </w:r>
            <w:r>
              <w:rPr>
                <w:b w:val="1"/>
                <w:color w:val="000000"/>
              </w:rPr>
              <w:t> 715,1</w:t>
            </w:r>
          </w:p>
        </w:tc>
        <w:tc>
          <w:tcPr>
            <w:tcW w:type="dxa" w:w="10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13 811,5</w:t>
            </w:r>
          </w:p>
        </w:tc>
        <w:tc>
          <w:tcPr>
            <w:tcW w:type="dxa" w:w="11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12 499,4</w:t>
            </w:r>
          </w:p>
        </w:tc>
      </w:tr>
      <w:tr>
        <w:trPr>
          <w:trHeight w:hRule="atLeast" w:val="1002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«Создание условий для обеспечения качественными жилищно-коммунальными услугами населения Зимовниковского сельского поселения»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01.1.00.00000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17 823,0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715,0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715,0</w:t>
            </w:r>
          </w:p>
        </w:tc>
      </w:tr>
      <w:tr>
        <w:trPr>
          <w:trHeight w:hRule="atLeast" w:val="655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01.1.00.26010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>
        <w:trPr>
          <w:trHeight w:hRule="atLeast" w:val="2674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01.1.00.26010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760,0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358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rPr>
                <w:color w:val="000000"/>
              </w:rPr>
            </w:pPr>
            <w:r>
              <w:rPr>
                <w:color w:val="000000"/>
              </w:rP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01.1.00.26240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>
        <w:trPr>
          <w:trHeight w:hRule="atLeast" w:val="1002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40000">
            <w:pPr>
              <w:rPr>
                <w:color w:val="000000"/>
              </w:rPr>
            </w:pPr>
            <w:r>
              <w:rPr>
                <w:color w:val="000000"/>
              </w:rP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01.1.00.26280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hRule="atLeast" w:val="668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01.1.00.S3550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15 748,0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668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"Благоустройство территории Зимовниковского сельского поселения"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01.2.00.00000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14 892,1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13 096,5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11 784,4</w:t>
            </w:r>
          </w:p>
        </w:tc>
      </w:tr>
      <w:tr>
        <w:trPr>
          <w:trHeight w:hRule="atLeast" w:val="1222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01.2.00.26100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>
        <w:trPr>
          <w:trHeight w:hRule="atLeast" w:val="668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01.2.00.26290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 862,1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12 066,5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10 754,4</w:t>
            </w:r>
          </w:p>
        </w:tc>
      </w:tr>
      <w:tr>
        <w:trPr>
          <w:trHeight w:hRule="atLeast" w:val="844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01.2.00.26290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hRule="atLeast" w:val="668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02.0.00.00000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30,0</w:t>
            </w:r>
          </w:p>
        </w:tc>
      </w:tr>
      <w:tr>
        <w:trPr>
          <w:trHeight w:hRule="atLeast" w:val="668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"Противодействие коррупции в Зимовниковском сельском поселении"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02.1.00.00000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10,0</w:t>
            </w:r>
          </w:p>
        </w:tc>
      </w:tr>
      <w:tr>
        <w:trPr>
          <w:trHeight w:hRule="atLeast" w:val="372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02.1.00.26030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655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"Профилактика экстремизма и терроризма в Зимовниковском сельском поселении"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02.2.00.00000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10,0</w:t>
            </w:r>
          </w:p>
        </w:tc>
      </w:tr>
      <w:tr>
        <w:trPr>
          <w:trHeight w:hRule="atLeast" w:val="655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02.2.00.26040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655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«Комплексные меры противодействия злоупотреблению наркотиками»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02.3.00.00000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10,0</w:t>
            </w:r>
          </w:p>
        </w:tc>
      </w:tr>
      <w:tr>
        <w:trPr>
          <w:trHeight w:hRule="atLeast" w:val="655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02.3.00.26040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655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03.0.00.00000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240,0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240,0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240,0</w:t>
            </w:r>
          </w:p>
        </w:tc>
      </w:tr>
      <w:tr>
        <w:trPr>
          <w:trHeight w:hRule="atLeast" w:val="499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«Пожарная безопасность»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03.1.00.00000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125,0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125,0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125,0</w:t>
            </w:r>
          </w:p>
        </w:tc>
      </w:tr>
      <w:tr>
        <w:trPr>
          <w:trHeight w:hRule="atLeast" w:val="655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03.1.00.26050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>
        <w:trPr>
          <w:trHeight w:hRule="atLeast" w:val="655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4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03.1.00.26050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>
        <w:trPr>
          <w:trHeight w:hRule="atLeast" w:val="655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«Защита от чрезвычайных ситуаций»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03.2.00.00000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100,0</w:t>
            </w:r>
          </w:p>
        </w:tc>
      </w:tr>
      <w:tr>
        <w:trPr>
          <w:trHeight w:hRule="atLeast" w:val="358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4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03.2.00.26310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610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"Обеспечение безопасности на воде"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03.3.00.00000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15,0</w:t>
            </w:r>
          </w:p>
        </w:tc>
      </w:tr>
      <w:tr>
        <w:trPr>
          <w:trHeight w:hRule="atLeast" w:val="850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40000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03.3.00.26040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>
        <w:trPr>
          <w:trHeight w:hRule="atLeast" w:val="655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03.3.00.26300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351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04.0.00.00000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14 130,0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13 550,0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13 800,0</w:t>
            </w:r>
          </w:p>
        </w:tc>
      </w:tr>
      <w:tr>
        <w:trPr>
          <w:trHeight w:hRule="atLeast" w:val="663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04.1.00.00000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13 130,0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13 300,0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13 550,0</w:t>
            </w:r>
          </w:p>
        </w:tc>
      </w:tr>
      <w:tr>
        <w:trPr>
          <w:trHeight w:hRule="atLeast" w:val="1004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4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04.1.00.00590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13 130,0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13 300,0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13 550,0</w:t>
            </w:r>
          </w:p>
        </w:tc>
      </w:tr>
      <w:tr>
        <w:trPr>
          <w:trHeight w:hRule="atLeast" w:val="797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«Сохранение памятников истории и культуры»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04.2.00.00000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1 000,0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250,0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250,0</w:t>
            </w:r>
          </w:p>
        </w:tc>
      </w:tr>
      <w:tr>
        <w:trPr>
          <w:trHeight w:hRule="atLeast" w:val="639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4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04.2.00.26080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>
        <w:trPr>
          <w:trHeight w:hRule="atLeast" w:val="372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05.0.00.00000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569,6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269,6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269,6</w:t>
            </w:r>
          </w:p>
        </w:tc>
      </w:tr>
      <w:tr>
        <w:trPr>
          <w:trHeight w:hRule="atLeast" w:val="655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4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«Управление объектами недвижимого имущества»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05.1.00.00000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469,6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169,6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169,6</w:t>
            </w:r>
          </w:p>
        </w:tc>
      </w:tr>
      <w:tr>
        <w:trPr>
          <w:trHeight w:hRule="atLeast" w:val="372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rPr>
                <w:color w:val="000000"/>
              </w:rPr>
            </w:pPr>
            <w:r>
              <w:rPr>
                <w:color w:val="000000"/>
              </w:rP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05.1.00.26190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438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5000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05.1.00.26340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>
        <w:trPr>
          <w:trHeight w:hRule="atLeast" w:val="574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"Управление земельными ресурсами"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05.2.00.00000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100,0</w:t>
            </w:r>
          </w:p>
        </w:tc>
      </w:tr>
      <w:tr>
        <w:trPr>
          <w:trHeight w:hRule="atLeast" w:val="966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50000">
            <w:pPr>
              <w:rPr>
                <w:color w:val="000000"/>
              </w:rPr>
            </w:pPr>
            <w:r>
              <w:rPr>
                <w:color w:val="000000"/>
              </w:rP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05.2.00.26150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682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06.0.00.00000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</w:t>
            </w:r>
            <w:r>
              <w:rPr>
                <w:b w:val="1"/>
                <w:color w:val="000000"/>
              </w:rPr>
              <w:t> 535,0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2 400,0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2 400,0</w:t>
            </w:r>
          </w:p>
        </w:tc>
      </w:tr>
      <w:tr>
        <w:trPr>
          <w:trHeight w:hRule="atLeast" w:val="668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«Развитие физической культуры и массового спорта на территории Зимовниковского сельского поселения»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06.1.00.00000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</w:t>
            </w:r>
            <w:r>
              <w:rPr>
                <w:b w:val="1"/>
                <w:color w:val="000000"/>
              </w:rPr>
              <w:t> 535,0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2 400,0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2 400,0</w:t>
            </w:r>
          </w:p>
        </w:tc>
      </w:tr>
      <w:tr>
        <w:trPr>
          <w:trHeight w:hRule="atLeast" w:val="757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5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06.1.00.00590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300</w:t>
            </w:r>
            <w:r>
              <w:rPr>
                <w:color w:val="000000"/>
              </w:rPr>
              <w:t>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2 300,0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2 300,0</w:t>
            </w:r>
          </w:p>
        </w:tc>
      </w:tr>
      <w:tr>
        <w:trPr>
          <w:trHeight w:hRule="atLeast" w:val="757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50000">
            <w:pPr>
              <w:rPr>
                <w:color w:val="000000"/>
              </w:rPr>
            </w:pPr>
            <w:r>
              <w:rPr>
                <w:color w:val="000000"/>
              </w:rPr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</w:t>
            </w:r>
            <w:r>
              <w:rPr>
                <w:color w:val="000000"/>
              </w:rPr>
              <w:t>26370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5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50000">
            <w:pPr>
              <w:ind/>
              <w:jc w:val="right"/>
              <w:rPr>
                <w:color w:val="000000"/>
              </w:rPr>
            </w:pPr>
          </w:p>
        </w:tc>
      </w:tr>
      <w:tr>
        <w:trPr>
          <w:trHeight w:hRule="atLeast" w:val="372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50000">
            <w:pPr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06.1.00.26120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hRule="atLeast" w:val="668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07.0.00.00000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808,0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808,0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808,5</w:t>
            </w:r>
          </w:p>
        </w:tc>
      </w:tr>
      <w:tr>
        <w:trPr>
          <w:trHeight w:hRule="atLeast" w:val="641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«Развитие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07.1.00.00000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688,0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688,0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688,5</w:t>
            </w:r>
          </w:p>
        </w:tc>
      </w:tr>
      <w:tr>
        <w:trPr>
          <w:trHeight w:hRule="atLeast" w:val="641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50000">
            <w:pPr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07.1.00.13010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>
        <w:trPr>
          <w:trHeight w:hRule="atLeast" w:val="641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50000">
            <w:pPr>
              <w:rPr>
                <w:color w:val="000000"/>
              </w:rPr>
            </w:pPr>
            <w:r>
              <w:rPr>
                <w:color w:val="000000"/>
              </w:rP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07.1.00.26130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>
        <w:trPr>
          <w:trHeight w:hRule="atLeast" w:val="988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"Развитие муниципальной информационной политики"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07.2.00.00000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120,0</w:t>
            </w:r>
          </w:p>
        </w:tc>
      </w:tr>
      <w:tr>
        <w:trPr>
          <w:trHeight w:hRule="atLeast" w:val="372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50000">
            <w:pPr>
              <w:rPr>
                <w:color w:val="000000"/>
              </w:rPr>
            </w:pPr>
            <w:r>
              <w:rPr>
                <w:color w:val="000000"/>
              </w:rP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07.2.00.26140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>
        <w:trPr>
          <w:trHeight w:hRule="atLeast" w:val="958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08.0.00.00000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200,0</w:t>
            </w:r>
          </w:p>
        </w:tc>
      </w:tr>
      <w:tr>
        <w:trPr>
          <w:trHeight w:hRule="atLeast" w:val="676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«Благоустройство общественных территорий»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08.1.00.00000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200,0</w:t>
            </w:r>
          </w:p>
        </w:tc>
      </w:tr>
      <w:tr>
        <w:trPr>
          <w:trHeight w:hRule="atLeast" w:val="1350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50000">
            <w:pPr>
              <w:rPr>
                <w:color w:val="000000"/>
              </w:rPr>
            </w:pPr>
            <w:r>
              <w:rPr>
                <w:color w:val="000000"/>
              </w:rP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08.1.00.26160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hRule="atLeast" w:val="1044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Муниципальная программа Зимовниковского сельского поселения «Энергоэффективность и развитие энергетики»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09.0.00.00000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2 000,0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2 000,0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2 000,0</w:t>
            </w:r>
          </w:p>
        </w:tc>
      </w:tr>
      <w:tr>
        <w:trPr>
          <w:trHeight w:hRule="atLeast" w:val="810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09.2.00.00000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2 000,0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2 000,0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2 000,0</w:t>
            </w:r>
          </w:p>
        </w:tc>
      </w:tr>
      <w:tr>
        <w:trPr>
          <w:trHeight w:hRule="atLeast" w:val="416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5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09.2.00.26170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>
        <w:trPr>
          <w:trHeight w:hRule="atLeast" w:val="668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10.0.00.00000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17 188,0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16 592,0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16 595,1</w:t>
            </w:r>
          </w:p>
        </w:tc>
      </w:tr>
      <w:tr>
        <w:trPr>
          <w:trHeight w:hRule="atLeast" w:val="668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10.2.00.00000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17 188,0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16 592,0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16 595,1</w:t>
            </w:r>
          </w:p>
        </w:tc>
      </w:tr>
      <w:tr>
        <w:trPr>
          <w:trHeight w:hRule="atLeast" w:val="667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5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10.2.00.00110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13 620,0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13 320,0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13 320,0</w:t>
            </w:r>
          </w:p>
        </w:tc>
      </w:tr>
      <w:tr>
        <w:trPr>
          <w:trHeight w:hRule="atLeast" w:val="668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5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10.2.00.00190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3 400,0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3 100,0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3 100,0</w:t>
            </w:r>
          </w:p>
        </w:tc>
      </w:tr>
      <w:tr>
        <w:trPr>
          <w:trHeight w:hRule="atLeast" w:val="1002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50000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10.2.00.86030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80,1</w:t>
            </w:r>
          </w:p>
        </w:tc>
      </w:tr>
      <w:tr>
        <w:trPr>
          <w:trHeight w:hRule="atLeast" w:val="836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50000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10.2.00.99990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>
        <w:trPr>
          <w:trHeight w:hRule="atLeast" w:val="706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Непрограммные расходы органа местного самоуправления Зимовниковского сельского поселения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99.0.00.00000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1 150,2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1 438,7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2 718,3</w:t>
            </w:r>
          </w:p>
        </w:tc>
      </w:tr>
      <w:tr>
        <w:trPr>
          <w:trHeight w:hRule="atLeast" w:val="556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50000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Зимовниковского сельского поселения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99.1.00.00000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995,0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668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50000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99.1.00.90200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995,0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451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5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Непрограммные расходы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99.9.00.00000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5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 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155,2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1 438,7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5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2 718,3</w:t>
            </w:r>
          </w:p>
        </w:tc>
      </w:tr>
      <w:tr>
        <w:trPr>
          <w:trHeight w:hRule="atLeast" w:val="430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5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органов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99.9.00.26220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hRule="atLeast" w:val="609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60000">
            <w:pPr>
              <w:rPr>
                <w:color w:val="000000"/>
              </w:rPr>
            </w:pPr>
            <w:r>
              <w:rPr>
                <w:color w:val="000000"/>
              </w:rP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99.9.00.26260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>
        <w:trPr>
          <w:trHeight w:hRule="atLeast" w:val="609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6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hRule="atLeast" w:val="609"/>
        </w:trPr>
        <w:tc>
          <w:tcPr>
            <w:tcW w:type="dxa" w:w="47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60000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type="dxa" w:w="6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type="dxa" w:w="5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1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1 283,5</w:t>
            </w:r>
          </w:p>
        </w:tc>
        <w:tc>
          <w:tcPr>
            <w:tcW w:type="dxa" w:w="11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2 578,1</w:t>
            </w:r>
          </w:p>
        </w:tc>
      </w:tr>
      <w:tr>
        <w:trPr>
          <w:trHeight w:hRule="atLeast" w:val="661"/>
        </w:trPr>
        <w:tc>
          <w:tcPr>
            <w:tcW w:type="dxa" w:w="47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1E060000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type="dxa" w:w="163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1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type="dxa" w:w="63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1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55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2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12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3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type="dxa" w:w="108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4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type="dxa" w:w="119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5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>
        <w:trPr>
          <w:trHeight w:hRule="atLeast" w:val="661"/>
        </w:trP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6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16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6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71 565,9</w:t>
            </w:r>
          </w:p>
        </w:tc>
        <w:tc>
          <w:tcPr>
            <w:tcW w:type="dxa" w:w="10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51 339,8</w:t>
            </w:r>
          </w:p>
        </w:tc>
        <w:tc>
          <w:tcPr>
            <w:tcW w:type="dxa" w:w="11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51560,9»;</w:t>
            </w:r>
          </w:p>
        </w:tc>
      </w:tr>
    </w:tbl>
    <w:p w14:paraId="2E060000">
      <w:pPr>
        <w:pStyle w:val="Style_6"/>
        <w:ind w:firstLine="0" w:left="1778" w:right="0"/>
        <w:rPr>
          <w:sz w:val="24"/>
        </w:rPr>
      </w:pPr>
      <w:r>
        <w:rPr>
          <w:sz w:val="24"/>
        </w:rPr>
        <w:br/>
      </w:r>
      <w:r>
        <w:rPr>
          <w:sz w:val="24"/>
        </w:rPr>
        <w:t xml:space="preserve">6) </w:t>
      </w:r>
      <w:r>
        <w:rPr>
          <w:sz w:val="24"/>
        </w:rPr>
        <w:t xml:space="preserve">приложение </w:t>
      </w:r>
      <w:r>
        <w:rPr>
          <w:sz w:val="24"/>
        </w:rPr>
        <w:t>8</w:t>
      </w:r>
      <w:r>
        <w:rPr>
          <w:sz w:val="24"/>
        </w:rPr>
        <w:t xml:space="preserve"> изложить в следующей редакции:</w:t>
      </w:r>
    </w:p>
    <w:p w14:paraId="2F060000">
      <w:pPr>
        <w:sectPr>
          <w:footerReference r:id="rId1" w:type="default"/>
          <w:pgSz w:h="16838" w:orient="portrait" w:w="11906"/>
          <w:pgMar w:bottom="737" w:footer="709" w:gutter="0" w:header="709" w:left="539" w:right="386" w:top="737"/>
        </w:sectPr>
      </w:pPr>
    </w:p>
    <w:p w14:paraId="30060000">
      <w:pPr>
        <w:widowControl w:val="0"/>
        <w:tabs>
          <w:tab w:leader="none" w:pos="7620" w:val="center"/>
        </w:tabs>
        <w:ind w:firstLine="0" w:left="-426"/>
        <w:jc w:val="right"/>
      </w:pPr>
      <w:r>
        <w:t>«</w:t>
      </w:r>
      <w:r>
        <w:t xml:space="preserve">Приложение </w:t>
      </w:r>
      <w:r>
        <w:t>8</w:t>
      </w:r>
    </w:p>
    <w:p w14:paraId="31060000">
      <w:pPr>
        <w:ind/>
        <w:jc w:val="right"/>
      </w:pPr>
      <w:r>
        <w:rPr>
          <w:rFonts w:ascii="MS Sans Serif" w:hAnsi="MS Sans Serif"/>
        </w:rPr>
        <w:t xml:space="preserve"> </w:t>
      </w:r>
      <w:r>
        <w:t xml:space="preserve">к решению Собрания депутатов </w:t>
      </w:r>
      <w:r>
        <w:t>«О бюджете Зимовниковского сельского</w:t>
      </w:r>
    </w:p>
    <w:p w14:paraId="32060000">
      <w:pPr>
        <w:ind/>
        <w:jc w:val="right"/>
      </w:pPr>
      <w:r>
        <w:t xml:space="preserve">                                                                                                          поселения Зимовниковского района на 202</w:t>
      </w:r>
      <w:r>
        <w:t>3</w:t>
      </w:r>
      <w:r>
        <w:t xml:space="preserve"> год и </w:t>
      </w:r>
    </w:p>
    <w:p w14:paraId="33060000">
      <w:pPr>
        <w:ind/>
        <w:jc w:val="right"/>
      </w:pPr>
      <w:r>
        <w:t>на плановый период 202</w:t>
      </w:r>
      <w:r>
        <w:t>4 и 2025</w:t>
      </w:r>
      <w:r>
        <w:t xml:space="preserve"> годов»</w:t>
      </w:r>
    </w:p>
    <w:p w14:paraId="34060000"/>
    <w:p w14:paraId="35060000">
      <w:r>
        <w:t>Иные межбюджетные трансферты, выделяемы</w:t>
      </w:r>
      <w:r>
        <w:t>е</w:t>
      </w:r>
      <w:r>
        <w:t xml:space="preserve"> бюджету Зимовниковского сельского поселения для софинансирования расходных обязательств, возникающих при выполнении полномочий органов местного самоуправления на 20</w:t>
      </w:r>
      <w:r>
        <w:t>2</w:t>
      </w:r>
      <w:r>
        <w:t>3</w:t>
      </w:r>
      <w:r>
        <w:t xml:space="preserve"> год и на плановый период 202</w:t>
      </w:r>
      <w:r>
        <w:t>4</w:t>
      </w:r>
      <w:r>
        <w:t xml:space="preserve"> и 202</w:t>
      </w:r>
      <w:r>
        <w:t>5</w:t>
      </w:r>
      <w:r>
        <w:t xml:space="preserve"> годов</w:t>
      </w:r>
    </w:p>
    <w:p w14:paraId="36060000">
      <w:r>
        <w:t xml:space="preserve">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</w:t>
      </w:r>
      <w:r>
        <w:t>(тыс. рублей)</w:t>
      </w:r>
    </w:p>
    <w:tbl>
      <w:tblPr>
        <w:tblStyle w:val="Style_5"/>
        <w:tblInd w:type="dxa" w:w="-102"/>
        <w:tblLayout w:type="fixed"/>
        <w:tblCellMar>
          <w:left w:type="dxa" w:w="40"/>
          <w:right w:type="dxa" w:w="40"/>
        </w:tblCellMar>
      </w:tblPr>
      <w:tblGrid>
        <w:gridCol w:w="566"/>
        <w:gridCol w:w="2127"/>
        <w:gridCol w:w="1986"/>
        <w:gridCol w:w="4961"/>
        <w:gridCol w:w="991"/>
        <w:gridCol w:w="1558"/>
        <w:gridCol w:w="993"/>
        <w:gridCol w:w="993"/>
        <w:gridCol w:w="992"/>
        <w:gridCol w:w="851"/>
      </w:tblGrid>
      <w:tr>
        <w:trPr>
          <w:trHeight w:hRule="exact" w:val="662"/>
        </w:trPr>
        <w:tc>
          <w:tcPr>
            <w:tcW w:type="dxa" w:w="56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7060000">
            <w:r>
              <w:t xml:space="preserve">№ </w:t>
            </w:r>
            <w:r>
              <w:rPr>
                <w:b w:val="1"/>
              </w:rPr>
              <w:t>п/п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8060000">
            <w:r>
              <w:rPr>
                <w:b w:val="1"/>
              </w:rPr>
              <w:t xml:space="preserve">Направление расходования </w:t>
            </w:r>
          </w:p>
        </w:tc>
        <w:tc>
          <w:tcPr>
            <w:tcW w:type="dxa" w:w="198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9060000">
            <w:r>
              <w:rPr>
                <w:b w:val="1"/>
              </w:rPr>
              <w:t>Классификация доходов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A060000">
            <w:r>
              <w:rPr>
                <w:b w:val="1"/>
              </w:rPr>
              <w:t>Наименование целевой статьи</w:t>
            </w:r>
          </w:p>
        </w:tc>
        <w:tc>
          <w:tcPr>
            <w:tcW w:type="dxa" w:w="354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B060000">
            <w:r>
              <w:rPr>
                <w:b w:val="1"/>
              </w:rPr>
              <w:t>классификация расходов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C060000">
            <w:pPr>
              <w:rPr>
                <w:b w:val="1"/>
              </w:rPr>
            </w:pPr>
            <w:r>
              <w:rPr>
                <w:b w:val="1"/>
              </w:rPr>
              <w:t>202</w:t>
            </w:r>
            <w:r>
              <w:rPr>
                <w:b w:val="1"/>
              </w:rPr>
              <w:t>3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D060000">
            <w:r>
              <w:rPr>
                <w:b w:val="1"/>
              </w:rPr>
              <w:t>202</w:t>
            </w:r>
            <w:r>
              <w:rPr>
                <w:b w:val="1"/>
              </w:rPr>
              <w:t>4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60000">
            <w:pPr>
              <w:rPr>
                <w:b w:val="1"/>
              </w:rPr>
            </w:pPr>
            <w:r>
              <w:rPr>
                <w:b w:val="1"/>
              </w:rPr>
              <w:t>202</w:t>
            </w:r>
            <w:r>
              <w:rPr>
                <w:b w:val="1"/>
              </w:rPr>
              <w:t>5</w:t>
            </w:r>
          </w:p>
        </w:tc>
      </w:tr>
      <w:tr>
        <w:trPr>
          <w:trHeight w:hRule="exact" w:val="586"/>
        </w:trPr>
        <w:tc>
          <w:tcPr>
            <w:tcW w:type="dxa" w:w="56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F060000"/>
          <w:p w14:paraId="40060000"/>
        </w:tc>
        <w:tc>
          <w:tcPr>
            <w:tcW w:type="dxa" w:w="212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1060000"/>
          <w:p w14:paraId="42060000"/>
        </w:tc>
        <w:tc>
          <w:tcPr>
            <w:tcW w:type="dxa" w:w="198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3060000"/>
          <w:p w14:paraId="44060000"/>
        </w:tc>
        <w:tc>
          <w:tcPr>
            <w:tcW w:type="dxa" w:w="496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5060000"/>
          <w:p w14:paraId="46060000"/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7060000">
            <w:r>
              <w:rPr>
                <w:b w:val="1"/>
              </w:rPr>
              <w:t>Раздел подраздел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8060000">
            <w:r>
              <w:rPr>
                <w:b w:val="1"/>
              </w:rPr>
              <w:t>Целевая статья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9060000">
            <w:r>
              <w:rPr>
                <w:b w:val="1"/>
              </w:rPr>
              <w:t>Вид расходов</w:t>
            </w:r>
          </w:p>
        </w:tc>
        <w:tc>
          <w:tcPr>
            <w:tcW w:type="dxa" w:w="99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A060000">
            <w:r>
              <w:t>год</w:t>
            </w:r>
          </w:p>
        </w:tc>
        <w:tc>
          <w:tcPr>
            <w:tcW w:type="dxa" w:w="99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B060000">
            <w:r>
              <w:t>год</w:t>
            </w:r>
          </w:p>
          <w:p w14:paraId="4C060000"/>
        </w:tc>
        <w:tc>
          <w:tcPr>
            <w:tcW w:type="dxa" w:w="85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D060000">
            <w:r>
              <w:t>год</w:t>
            </w:r>
          </w:p>
        </w:tc>
      </w:tr>
      <w:tr>
        <w:trPr>
          <w:trHeight w:hRule="exact" w:val="374"/>
        </w:trPr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E060000">
            <w:pPr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F060000">
            <w:r>
              <w:rPr>
                <w:b w:val="1"/>
              </w:rPr>
              <w:t>2</w:t>
            </w:r>
          </w:p>
        </w:tc>
        <w:tc>
          <w:tcPr>
            <w:tcW w:type="dxa" w:w="19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0060000">
            <w:r>
              <w:rPr>
                <w:b w:val="1"/>
              </w:rPr>
              <w:t>3</w:t>
            </w:r>
          </w:p>
        </w:tc>
        <w:tc>
          <w:tcPr>
            <w:tcW w:type="dxa" w:w="4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1060000">
            <w:r>
              <w:rPr>
                <w:b w:val="1"/>
              </w:rPr>
              <w:t>4</w:t>
            </w:r>
          </w:p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2060000">
            <w:r>
              <w:rPr>
                <w:b w:val="1"/>
              </w:rPr>
              <w:t>5</w:t>
            </w:r>
          </w:p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3060000">
            <w:r>
              <w:rPr>
                <w:b w:val="1"/>
              </w:rPr>
              <w:t>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4060000">
            <w:r>
              <w:rPr>
                <w:b w:val="1"/>
              </w:rPr>
              <w:t>7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5060000">
            <w:pPr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6060000">
            <w:pPr>
              <w:rPr>
                <w:b w:val="1"/>
              </w:rPr>
            </w:pPr>
            <w:r>
              <w:rPr>
                <w:b w:val="1"/>
              </w:rPr>
              <w:t>9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7060000">
            <w:pPr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</w:tr>
      <w:tr>
        <w:trPr>
          <w:trHeight w:hRule="exact" w:val="2996"/>
        </w:trPr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8060000">
            <w:r>
              <w:t>1.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9060000">
            <w:r>
              <w:t>С</w:t>
            </w:r>
            <w:r>
              <w:t>троительство и реконструкцию объектов газификации</w:t>
            </w:r>
          </w:p>
        </w:tc>
        <w:tc>
          <w:tcPr>
            <w:tcW w:type="dxa" w:w="19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A060000">
            <w:r>
              <w:t xml:space="preserve">2 02 </w:t>
            </w:r>
            <w:r>
              <w:t>4999</w:t>
            </w:r>
            <w:r>
              <w:t xml:space="preserve">9 10 </w:t>
            </w:r>
          </w:p>
          <w:p w14:paraId="5B060000">
            <w:r>
              <w:t>0000 150</w:t>
            </w:r>
          </w:p>
        </w:tc>
        <w:tc>
          <w:tcPr>
            <w:tcW w:type="dxa" w:w="49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C060000">
            <w:pPr>
              <w:rPr>
                <w:color w:val="000000"/>
              </w:rPr>
            </w:pPr>
            <w:r>
              <w:rPr>
                <w:color w:val="000000"/>
              </w:rPr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D060000">
            <w:r>
              <w:t>0502</w:t>
            </w:r>
          </w:p>
        </w:tc>
        <w:tc>
          <w:tcPr>
            <w:tcW w:type="dxa" w:w="15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5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01 1 00 </w:t>
            </w:r>
            <w:r>
              <w:rPr>
                <w:color w:val="000000"/>
              </w:rPr>
              <w:t>S3550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F060000">
            <w:r>
              <w:t>414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0060000">
            <w:r>
              <w:t>15 748,0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1060000"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2060000"/>
        </w:tc>
      </w:tr>
      <w:tr>
        <w:trPr>
          <w:trHeight w:hRule="exact" w:val="275"/>
        </w:trPr>
        <w:tc>
          <w:tcPr>
            <w:tcW w:type="dxa" w:w="964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3060000">
            <w:r>
              <w:t>За счет средств федерального бюджета</w:t>
            </w:r>
          </w:p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4060000"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5060000"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6060000"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7060000">
            <w: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8060000"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9060000"/>
        </w:tc>
      </w:tr>
      <w:tr>
        <w:trPr>
          <w:trHeight w:hRule="exact" w:val="292"/>
        </w:trPr>
        <w:tc>
          <w:tcPr>
            <w:tcW w:type="dxa" w:w="964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A060000">
            <w:r>
              <w:t>За счет средств областного бюджета</w:t>
            </w:r>
          </w:p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B060000"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C060000"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D060000"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E060000">
            <w:r>
              <w:t>14 992,0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F060000"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0060000"/>
        </w:tc>
      </w:tr>
      <w:tr>
        <w:trPr>
          <w:trHeight w:hRule="exact" w:val="283"/>
        </w:trPr>
        <w:tc>
          <w:tcPr>
            <w:tcW w:type="dxa" w:w="964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1060000">
            <w:r>
              <w:t>За счет средств местного бюджета</w:t>
            </w:r>
          </w:p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2060000"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3060000"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4060000"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5060000">
            <w:r>
              <w:t>75</w:t>
            </w:r>
            <w:r>
              <w:t>6,0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6060000"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7060000"/>
        </w:tc>
      </w:tr>
      <w:tr>
        <w:trPr>
          <w:trHeight w:hRule="exact" w:val="321"/>
        </w:trPr>
        <w:tc>
          <w:tcPr>
            <w:tcW w:type="dxa" w:w="964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8060000">
            <w:r>
              <w:t>Всего</w:t>
            </w:r>
          </w:p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9060000"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A060000"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B060000"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C060000">
            <w:r>
              <w:t>15 748,0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D060000"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E060000"/>
        </w:tc>
      </w:tr>
      <w:tr>
        <w:trPr>
          <w:trHeight w:hRule="exact" w:val="304"/>
        </w:trPr>
        <w:tc>
          <w:tcPr>
            <w:tcW w:type="dxa" w:w="964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F060000">
            <w:r>
              <w:t>За счет средств федерального бюджета</w:t>
            </w:r>
          </w:p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0060000"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1060000"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2060000"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3060000">
            <w:r>
              <w:t>0,0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4060000"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5060000"/>
        </w:tc>
      </w:tr>
      <w:tr>
        <w:trPr>
          <w:trHeight w:hRule="exact" w:val="366"/>
        </w:trPr>
        <w:tc>
          <w:tcPr>
            <w:tcW w:type="dxa" w:w="964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6060000">
            <w:r>
              <w:t>За счет средств областного бюджета</w:t>
            </w:r>
          </w:p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7060000"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8060000"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9060000"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A060000">
            <w:r>
              <w:t>14 992,0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B060000"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C060000"/>
        </w:tc>
      </w:tr>
      <w:tr>
        <w:trPr>
          <w:trHeight w:hRule="exact" w:val="301"/>
        </w:trPr>
        <w:tc>
          <w:tcPr>
            <w:tcW w:type="dxa" w:w="964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D060000">
            <w:r>
              <w:t>За счет средств местного бюджета</w:t>
            </w:r>
          </w:p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E060000"/>
        </w:tc>
        <w:tc>
          <w:tcPr>
            <w:tcW w:type="dxa" w:w="1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F060000"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0060000"/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1060000">
            <w:r>
              <w:t>756,0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2060000"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3060000"/>
        </w:tc>
      </w:tr>
    </w:tbl>
    <w:p w14:paraId="94060000">
      <w:pPr>
        <w:pStyle w:val="Style_6"/>
        <w:numPr>
          <w:ilvl w:val="0"/>
          <w:numId w:val="2"/>
        </w:numPr>
        <w:ind w:right="0"/>
        <w:jc w:val="left"/>
        <w:rPr>
          <w:sz w:val="24"/>
        </w:rPr>
      </w:pPr>
      <w:r>
        <w:rPr>
          <w:sz w:val="24"/>
        </w:rPr>
        <w:t>Настоящее решение вступает в силу со дня его подписания.</w:t>
      </w:r>
    </w:p>
    <w:p w14:paraId="95060000">
      <w:r>
        <w:t xml:space="preserve">Председатель Собрания депутатов – </w:t>
      </w:r>
    </w:p>
    <w:p w14:paraId="96060000">
      <w:r>
        <w:t xml:space="preserve">глава Зимовниковского сельского поселения                        </w:t>
      </w:r>
      <w:r>
        <w:tab/>
      </w:r>
      <w:r>
        <w:t xml:space="preserve">                                                                                                                 Г.И. Анащенко                                         </w:t>
      </w:r>
    </w:p>
    <w:p w14:paraId="97060000">
      <w:r>
        <w:t>16</w:t>
      </w:r>
      <w:r>
        <w:t xml:space="preserve"> </w:t>
      </w:r>
      <w:r>
        <w:t>февраля</w:t>
      </w:r>
      <w:r>
        <w:t xml:space="preserve"> 2023 года</w:t>
      </w:r>
      <w:r>
        <w:t xml:space="preserve">      </w:t>
      </w:r>
      <w:r>
        <w:t>№ 63</w:t>
      </w:r>
    </w:p>
    <w:p w14:paraId="98060000">
      <w:pPr>
        <w:sectPr>
          <w:footerReference r:id="rId2" w:type="default"/>
          <w:pgSz w:h="11906" w:orient="landscape" w:w="16838"/>
          <w:pgMar w:bottom="386" w:footer="709" w:gutter="0" w:header="709" w:left="737" w:right="737" w:top="539"/>
        </w:sectPr>
      </w:pPr>
    </w:p>
    <w:p w14:paraId="99060000">
      <w:pPr>
        <w:pStyle w:val="Style_6"/>
        <w:ind w:firstLine="0" w:left="1778" w:right="0"/>
        <w:rPr>
          <w:sz w:val="24"/>
        </w:rPr>
      </w:pPr>
    </w:p>
    <w:p w14:paraId="9A060000">
      <w:pPr>
        <w:pStyle w:val="Style_6"/>
        <w:ind w:firstLine="0" w:left="1778" w:right="0"/>
        <w:rPr>
          <w:sz w:val="24"/>
        </w:rPr>
      </w:pPr>
    </w:p>
    <w:sectPr>
      <w:footerReference r:id="rId3" w:type="default"/>
      <w:pgSz w:h="16838" w:orient="portrait" w:w="11906"/>
      <w:pgMar w:bottom="737" w:footer="709" w:gutter="0" w:header="709" w:left="539" w:right="386" w:top="73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825" w:val="left"/>
        </w:tabs>
        <w:ind w:hanging="360" w:left="825"/>
      </w:pPr>
    </w:lvl>
    <w:lvl w:ilvl="1">
      <w:start w:val="1"/>
      <w:numFmt w:val="decimal"/>
      <w:lvlText w:val="%2)"/>
      <w:lvlJc w:val="left"/>
      <w:pPr>
        <w:tabs>
          <w:tab w:leader="none" w:pos="2062" w:val="left"/>
        </w:tabs>
        <w:ind w:hanging="360" w:left="2062"/>
      </w:pPr>
    </w:lvl>
    <w:lvl w:ilvl="2">
      <w:start w:val="1"/>
      <w:numFmt w:val="lowerRoman"/>
      <w:lvlText w:val="%3."/>
      <w:lvlJc w:val="right"/>
      <w:pPr>
        <w:tabs>
          <w:tab w:leader="none" w:pos="2265" w:val="left"/>
        </w:tabs>
        <w:ind w:hanging="180" w:left="2265"/>
      </w:pPr>
    </w:lvl>
    <w:lvl w:ilvl="3">
      <w:start w:val="1"/>
      <w:numFmt w:val="decimal"/>
      <w:lvlText w:val="%4."/>
      <w:lvlJc w:val="left"/>
      <w:pPr>
        <w:tabs>
          <w:tab w:leader="none" w:pos="2985" w:val="left"/>
        </w:tabs>
        <w:ind w:hanging="360" w:left="2985"/>
      </w:pPr>
    </w:lvl>
    <w:lvl w:ilvl="4">
      <w:start w:val="1"/>
      <w:numFmt w:val="lowerLetter"/>
      <w:lvlText w:val="%5."/>
      <w:lvlJc w:val="left"/>
      <w:pPr>
        <w:tabs>
          <w:tab w:leader="none" w:pos="3705" w:val="left"/>
        </w:tabs>
        <w:ind w:hanging="360" w:left="3705"/>
      </w:pPr>
    </w:lvl>
    <w:lvl w:ilvl="5">
      <w:start w:val="1"/>
      <w:numFmt w:val="lowerRoman"/>
      <w:lvlText w:val="%6."/>
      <w:lvlJc w:val="right"/>
      <w:pPr>
        <w:tabs>
          <w:tab w:leader="none" w:pos="4425" w:val="left"/>
        </w:tabs>
        <w:ind w:hanging="180" w:left="4425"/>
      </w:pPr>
    </w:lvl>
    <w:lvl w:ilvl="6">
      <w:start w:val="1"/>
      <w:numFmt w:val="decimal"/>
      <w:lvlText w:val="%7."/>
      <w:lvlJc w:val="left"/>
      <w:pPr>
        <w:tabs>
          <w:tab w:leader="none" w:pos="5145" w:val="left"/>
        </w:tabs>
        <w:ind w:hanging="360" w:left="5145"/>
      </w:pPr>
    </w:lvl>
    <w:lvl w:ilvl="7">
      <w:start w:val="1"/>
      <w:numFmt w:val="lowerLetter"/>
      <w:lvlText w:val="%8."/>
      <w:lvlJc w:val="left"/>
      <w:pPr>
        <w:tabs>
          <w:tab w:leader="none" w:pos="5865" w:val="left"/>
        </w:tabs>
        <w:ind w:hanging="360" w:left="5865"/>
      </w:pPr>
    </w:lvl>
    <w:lvl w:ilvl="8">
      <w:start w:val="1"/>
      <w:numFmt w:val="lowerRoman"/>
      <w:lvlText w:val="%9."/>
      <w:lvlJc w:val="right"/>
      <w:pPr>
        <w:tabs>
          <w:tab w:leader="none" w:pos="6585" w:val="left"/>
        </w:tabs>
        <w:ind w:hanging="180" w:left="6585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825" w:val="left"/>
        </w:tabs>
        <w:ind w:hanging="360" w:left="825"/>
      </w:pPr>
    </w:lvl>
    <w:lvl w:ilvl="1">
      <w:start w:val="1"/>
      <w:numFmt w:val="decimal"/>
      <w:lvlText w:val="%2)"/>
      <w:lvlJc w:val="left"/>
      <w:pPr>
        <w:tabs>
          <w:tab w:leader="none" w:pos="2062" w:val="left"/>
        </w:tabs>
        <w:ind w:hanging="360" w:left="2062"/>
      </w:pPr>
    </w:lvl>
    <w:lvl w:ilvl="2">
      <w:start w:val="1"/>
      <w:numFmt w:val="lowerRoman"/>
      <w:lvlText w:val="%3."/>
      <w:lvlJc w:val="right"/>
      <w:pPr>
        <w:tabs>
          <w:tab w:leader="none" w:pos="2265" w:val="left"/>
        </w:tabs>
        <w:ind w:hanging="180" w:left="2265"/>
      </w:pPr>
    </w:lvl>
    <w:lvl w:ilvl="3">
      <w:start w:val="1"/>
      <w:numFmt w:val="decimal"/>
      <w:lvlText w:val="%4."/>
      <w:lvlJc w:val="left"/>
      <w:pPr>
        <w:tabs>
          <w:tab w:leader="none" w:pos="2985" w:val="left"/>
        </w:tabs>
        <w:ind w:hanging="360" w:left="2985"/>
      </w:pPr>
    </w:lvl>
    <w:lvl w:ilvl="4">
      <w:start w:val="1"/>
      <w:numFmt w:val="lowerLetter"/>
      <w:lvlText w:val="%5."/>
      <w:lvlJc w:val="left"/>
      <w:pPr>
        <w:tabs>
          <w:tab w:leader="none" w:pos="3705" w:val="left"/>
        </w:tabs>
        <w:ind w:hanging="360" w:left="3705"/>
      </w:pPr>
    </w:lvl>
    <w:lvl w:ilvl="5">
      <w:start w:val="1"/>
      <w:numFmt w:val="lowerRoman"/>
      <w:lvlText w:val="%6."/>
      <w:lvlJc w:val="right"/>
      <w:pPr>
        <w:tabs>
          <w:tab w:leader="none" w:pos="4425" w:val="left"/>
        </w:tabs>
        <w:ind w:hanging="180" w:left="4425"/>
      </w:pPr>
    </w:lvl>
    <w:lvl w:ilvl="6">
      <w:start w:val="1"/>
      <w:numFmt w:val="decimal"/>
      <w:lvlText w:val="%7."/>
      <w:lvlJc w:val="left"/>
      <w:pPr>
        <w:tabs>
          <w:tab w:leader="none" w:pos="5145" w:val="left"/>
        </w:tabs>
        <w:ind w:hanging="360" w:left="5145"/>
      </w:pPr>
    </w:lvl>
    <w:lvl w:ilvl="7">
      <w:start w:val="1"/>
      <w:numFmt w:val="lowerLetter"/>
      <w:lvlText w:val="%8."/>
      <w:lvlJc w:val="left"/>
      <w:pPr>
        <w:tabs>
          <w:tab w:leader="none" w:pos="5865" w:val="left"/>
        </w:tabs>
        <w:ind w:hanging="360" w:left="5865"/>
      </w:pPr>
    </w:lvl>
    <w:lvl w:ilvl="8">
      <w:start w:val="1"/>
      <w:numFmt w:val="lowerRoman"/>
      <w:lvlText w:val="%9."/>
      <w:lvlJc w:val="right"/>
      <w:pPr>
        <w:tabs>
          <w:tab w:leader="none" w:pos="6585" w:val="left"/>
        </w:tabs>
        <w:ind w:hanging="180" w:left="6585"/>
      </w:pPr>
    </w:lvl>
  </w:abstractNum>
  <w:abstractNum w:abstractNumId="2">
    <w:lvl w:ilvl="0">
      <w:start w:val="5"/>
      <w:numFmt w:val="decimal"/>
      <w:lvlText w:val="%1)"/>
      <w:lvlJc w:val="left"/>
      <w:pPr>
        <w:ind w:hanging="360" w:left="1980"/>
      </w:pPr>
    </w:lvl>
    <w:lvl w:ilvl="1">
      <w:start w:val="1"/>
      <w:numFmt w:val="lowerLetter"/>
      <w:lvlText w:val="%2."/>
      <w:lvlJc w:val="left"/>
      <w:pPr>
        <w:ind w:hanging="360" w:left="2700"/>
      </w:pPr>
    </w:lvl>
    <w:lvl w:ilvl="2">
      <w:start w:val="1"/>
      <w:numFmt w:val="lowerRoman"/>
      <w:lvlText w:val="%3."/>
      <w:lvlJc w:val="right"/>
      <w:pPr>
        <w:ind w:hanging="180" w:left="3420"/>
      </w:pPr>
    </w:lvl>
    <w:lvl w:ilvl="3">
      <w:start w:val="1"/>
      <w:numFmt w:val="decimal"/>
      <w:lvlText w:val="%4."/>
      <w:lvlJc w:val="left"/>
      <w:pPr>
        <w:ind w:hanging="360" w:left="4140"/>
      </w:pPr>
    </w:lvl>
    <w:lvl w:ilvl="4">
      <w:start w:val="1"/>
      <w:numFmt w:val="lowerLetter"/>
      <w:lvlText w:val="%5."/>
      <w:lvlJc w:val="left"/>
      <w:pPr>
        <w:ind w:hanging="360" w:left="4860"/>
      </w:pPr>
    </w:lvl>
    <w:lvl w:ilvl="5">
      <w:start w:val="1"/>
      <w:numFmt w:val="lowerRoman"/>
      <w:lvlText w:val="%6."/>
      <w:lvlJc w:val="right"/>
      <w:pPr>
        <w:ind w:hanging="180" w:left="5580"/>
      </w:pPr>
    </w:lvl>
    <w:lvl w:ilvl="6">
      <w:start w:val="1"/>
      <w:numFmt w:val="decimal"/>
      <w:lvlText w:val="%7."/>
      <w:lvlJc w:val="left"/>
      <w:pPr>
        <w:ind w:hanging="360" w:left="6300"/>
      </w:pPr>
    </w:lvl>
    <w:lvl w:ilvl="7">
      <w:start w:val="1"/>
      <w:numFmt w:val="lowerLetter"/>
      <w:lvlText w:val="%8."/>
      <w:lvlJc w:val="left"/>
      <w:pPr>
        <w:ind w:hanging="360" w:left="7020"/>
      </w:pPr>
    </w:lvl>
    <w:lvl w:ilvl="8">
      <w:start w:val="1"/>
      <w:numFmt w:val="lowerRoman"/>
      <w:lvlText w:val="%9."/>
      <w:lvlJc w:val="right"/>
      <w:pPr>
        <w:ind w:hanging="180" w:left="77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ody Text"/>
    <w:basedOn w:val="Style_7"/>
    <w:link w:val="Style_9_ch"/>
    <w:pPr>
      <w:spacing w:after="120"/>
      <w:ind/>
    </w:pPr>
  </w:style>
  <w:style w:styleId="Style_9_ch" w:type="character">
    <w:name w:val="Body Text"/>
    <w:basedOn w:val="Style_7_ch"/>
    <w:link w:val="Style_9"/>
  </w:style>
  <w:style w:styleId="Style_10" w:type="paragraph">
    <w:name w:val="xl65"/>
    <w:basedOn w:val="Style_7"/>
    <w:link w:val="Style_10_ch"/>
    <w:pPr>
      <w:spacing w:afterAutospacing="on" w:beforeAutospacing="on"/>
      <w:ind/>
    </w:pPr>
    <w:rPr>
      <w:sz w:val="28"/>
    </w:rPr>
  </w:style>
  <w:style w:styleId="Style_10_ch" w:type="character">
    <w:name w:val="xl65"/>
    <w:basedOn w:val="Style_7_ch"/>
    <w:link w:val="Style_10"/>
    <w:rPr>
      <w:sz w:val="28"/>
    </w:rPr>
  </w:style>
  <w:style w:styleId="Style_11" w:type="paragraph">
    <w:name w:val="xl75"/>
    <w:basedOn w:val="Style_7"/>
    <w:link w:val="Style_11_ch"/>
    <w:pPr>
      <w:spacing w:afterAutospacing="on" w:beforeAutospacing="on"/>
      <w:ind/>
      <w:jc w:val="center"/>
    </w:pPr>
    <w:rPr>
      <w:b w:val="1"/>
      <w:sz w:val="28"/>
    </w:rPr>
  </w:style>
  <w:style w:styleId="Style_11_ch" w:type="character">
    <w:name w:val="xl75"/>
    <w:basedOn w:val="Style_7_ch"/>
    <w:link w:val="Style_11"/>
    <w:rPr>
      <w:b w:val="1"/>
      <w:sz w:val="28"/>
    </w:rPr>
  </w:style>
  <w:style w:styleId="Style_12" w:type="paragraph">
    <w:name w:val="toc 4"/>
    <w:next w:val="Style_7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ConsPlusNonformat"/>
    <w:link w:val="Style_13_ch"/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toc 6"/>
    <w:next w:val="Style_7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7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xl68"/>
    <w:basedOn w:val="Style_7"/>
    <w:link w:val="Style_16_ch"/>
    <w:pPr>
      <w:spacing w:afterAutospacing="on" w:beforeAutospacing="on"/>
      <w:ind/>
      <w:jc w:val="center"/>
    </w:pPr>
    <w:rPr>
      <w:b w:val="1"/>
      <w:color w:val="000000"/>
      <w:sz w:val="28"/>
    </w:rPr>
  </w:style>
  <w:style w:styleId="Style_16_ch" w:type="character">
    <w:name w:val="xl68"/>
    <w:basedOn w:val="Style_7_ch"/>
    <w:link w:val="Style_16"/>
    <w:rPr>
      <w:b w:val="1"/>
      <w:color w:val="000000"/>
      <w:sz w:val="28"/>
    </w:rPr>
  </w:style>
  <w:style w:styleId="Style_17" w:type="paragraph">
    <w:name w:val="ConsPlusCell"/>
    <w:link w:val="Style_17_ch"/>
    <w:pPr>
      <w:widowControl w:val="0"/>
      <w:ind/>
    </w:pPr>
    <w:rPr>
      <w:rFonts w:ascii="Arial" w:hAnsi="Arial"/>
    </w:rPr>
  </w:style>
  <w:style w:styleId="Style_17_ch" w:type="character">
    <w:name w:val="ConsPlusCell"/>
    <w:link w:val="Style_17"/>
    <w:rPr>
      <w:rFonts w:ascii="Arial" w:hAnsi="Arial"/>
    </w:rPr>
  </w:style>
  <w:style w:styleId="Style_18" w:type="paragraph">
    <w:name w:val="heading 3"/>
    <w:next w:val="Style_7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Знак"/>
    <w:basedOn w:val="Style_7"/>
    <w:next w:val="Style_7"/>
    <w:link w:val="Style_19_ch"/>
    <w:pPr>
      <w:spacing w:after="160" w:line="240" w:lineRule="exact"/>
      <w:ind/>
    </w:pPr>
    <w:rPr>
      <w:rFonts w:ascii="Arial" w:hAnsi="Arial"/>
      <w:sz w:val="20"/>
    </w:rPr>
  </w:style>
  <w:style w:styleId="Style_19_ch" w:type="character">
    <w:name w:val="Знак"/>
    <w:basedOn w:val="Style_7_ch"/>
    <w:link w:val="Style_19"/>
    <w:rPr>
      <w:rFonts w:ascii="Arial" w:hAnsi="Arial"/>
      <w:sz w:val="20"/>
    </w:rPr>
  </w:style>
  <w:style w:styleId="Style_20" w:type="paragraph">
    <w:name w:val="FollowedHyperlink"/>
    <w:link w:val="Style_20_ch"/>
    <w:rPr>
      <w:color w:val="800080"/>
      <w:u w:val="single"/>
    </w:rPr>
  </w:style>
  <w:style w:styleId="Style_20_ch" w:type="character">
    <w:name w:val="FollowedHyperlink"/>
    <w:link w:val="Style_20"/>
    <w:rPr>
      <w:color w:val="800080"/>
      <w:u w:val="single"/>
    </w:rPr>
  </w:style>
  <w:style w:styleId="Style_21" w:type="paragraph">
    <w:name w:val="ConsTitle"/>
    <w:link w:val="Style_21_ch"/>
    <w:pPr>
      <w:widowControl w:val="0"/>
      <w:ind/>
    </w:pPr>
    <w:rPr>
      <w:rFonts w:ascii="Arial" w:hAnsi="Arial"/>
      <w:b w:val="1"/>
      <w:sz w:val="16"/>
    </w:rPr>
  </w:style>
  <w:style w:styleId="Style_21_ch" w:type="character">
    <w:name w:val="ConsTitle"/>
    <w:link w:val="Style_21"/>
    <w:rPr>
      <w:rFonts w:ascii="Arial" w:hAnsi="Arial"/>
      <w:b w:val="1"/>
      <w:sz w:val="16"/>
    </w:rPr>
  </w:style>
  <w:style w:styleId="Style_22" w:type="paragraph">
    <w:name w:val="xl66"/>
    <w:basedOn w:val="Style_7"/>
    <w:link w:val="Style_22_ch"/>
    <w:pPr>
      <w:spacing w:afterAutospacing="on" w:beforeAutospacing="on"/>
      <w:ind/>
    </w:pPr>
    <w:rPr>
      <w:sz w:val="28"/>
    </w:rPr>
  </w:style>
  <w:style w:styleId="Style_22_ch" w:type="character">
    <w:name w:val="xl66"/>
    <w:basedOn w:val="Style_7_ch"/>
    <w:link w:val="Style_22"/>
    <w:rPr>
      <w:sz w:val="28"/>
    </w:rPr>
  </w:style>
  <w:style w:styleId="Style_23" w:type="paragraph">
    <w:name w:val="xl74"/>
    <w:basedOn w:val="Style_7"/>
    <w:link w:val="Style_23_ch"/>
    <w:pPr>
      <w:spacing w:afterAutospacing="on" w:beforeAutospacing="on"/>
      <w:ind/>
    </w:pPr>
    <w:rPr>
      <w:sz w:val="28"/>
    </w:rPr>
  </w:style>
  <w:style w:styleId="Style_23_ch" w:type="character">
    <w:name w:val="xl74"/>
    <w:basedOn w:val="Style_7_ch"/>
    <w:link w:val="Style_23"/>
    <w:rPr>
      <w:sz w:val="28"/>
    </w:rPr>
  </w:style>
  <w:style w:styleId="Style_24" w:type="paragraph">
    <w:name w:val="List Paragraph"/>
    <w:basedOn w:val="Style_7"/>
    <w:link w:val="Style_24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4_ch" w:type="character">
    <w:name w:val="List Paragraph"/>
    <w:basedOn w:val="Style_7_ch"/>
    <w:link w:val="Style_24"/>
    <w:rPr>
      <w:rFonts w:ascii="Calibri" w:hAnsi="Calibri"/>
      <w:sz w:val="22"/>
    </w:rPr>
  </w:style>
  <w:style w:styleId="Style_25" w:type="paragraph">
    <w:name w:val="ConsNormal"/>
    <w:link w:val="Style_25_ch"/>
    <w:pPr>
      <w:widowControl w:val="0"/>
      <w:ind w:firstLine="720" w:left="0" w:right="19772"/>
    </w:pPr>
    <w:rPr>
      <w:rFonts w:ascii="Arial" w:hAnsi="Arial"/>
      <w:sz w:val="40"/>
    </w:rPr>
  </w:style>
  <w:style w:styleId="Style_25_ch" w:type="character">
    <w:name w:val="ConsNormal"/>
    <w:link w:val="Style_25"/>
    <w:rPr>
      <w:rFonts w:ascii="Arial" w:hAnsi="Arial"/>
      <w:sz w:val="40"/>
    </w:rPr>
  </w:style>
  <w:style w:styleId="Style_26" w:type="paragraph">
    <w:name w:val="xl69"/>
    <w:basedOn w:val="Style_7"/>
    <w:link w:val="Style_26_ch"/>
    <w:pPr>
      <w:spacing w:afterAutospacing="on" w:beforeAutospacing="on"/>
      <w:ind/>
    </w:pPr>
    <w:rPr>
      <w:sz w:val="28"/>
    </w:rPr>
  </w:style>
  <w:style w:styleId="Style_26_ch" w:type="character">
    <w:name w:val="xl69"/>
    <w:basedOn w:val="Style_7_ch"/>
    <w:link w:val="Style_26"/>
    <w:rPr>
      <w:sz w:val="28"/>
    </w:rPr>
  </w:style>
  <w:style w:styleId="Style_27" w:type="paragraph">
    <w:name w:val="toc 3"/>
    <w:next w:val="Style_7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Char Char Char Char"/>
    <w:basedOn w:val="Style_7"/>
    <w:next w:val="Style_7"/>
    <w:link w:val="Style_28_ch"/>
    <w:pPr>
      <w:spacing w:after="160" w:line="240" w:lineRule="exact"/>
      <w:ind/>
    </w:pPr>
    <w:rPr>
      <w:rFonts w:ascii="Arial" w:hAnsi="Arial"/>
      <w:sz w:val="20"/>
    </w:rPr>
  </w:style>
  <w:style w:styleId="Style_28_ch" w:type="character">
    <w:name w:val="Char Char Char Char"/>
    <w:basedOn w:val="Style_7_ch"/>
    <w:link w:val="Style_28"/>
    <w:rPr>
      <w:rFonts w:ascii="Arial" w:hAnsi="Arial"/>
      <w:sz w:val="20"/>
    </w:rPr>
  </w:style>
  <w:style w:styleId="Style_29" w:type="paragraph">
    <w:name w:val="xl73"/>
    <w:basedOn w:val="Style_7"/>
    <w:link w:val="Style_29_ch"/>
    <w:pPr>
      <w:spacing w:afterAutospacing="on" w:beforeAutospacing="on"/>
      <w:ind/>
      <w:jc w:val="center"/>
    </w:pPr>
    <w:rPr>
      <w:sz w:val="28"/>
    </w:rPr>
  </w:style>
  <w:style w:styleId="Style_29_ch" w:type="character">
    <w:name w:val="xl73"/>
    <w:basedOn w:val="Style_7_ch"/>
    <w:link w:val="Style_29"/>
    <w:rPr>
      <w:sz w:val="28"/>
    </w:rPr>
  </w:style>
  <w:style w:styleId="Style_6" w:type="paragraph">
    <w:name w:val="Block Text"/>
    <w:basedOn w:val="Style_7"/>
    <w:link w:val="Style_6_ch"/>
    <w:pPr>
      <w:ind w:firstLine="851" w:left="567" w:right="-1333"/>
      <w:jc w:val="both"/>
    </w:pPr>
    <w:rPr>
      <w:sz w:val="28"/>
    </w:rPr>
  </w:style>
  <w:style w:styleId="Style_6_ch" w:type="character">
    <w:name w:val="Block Text"/>
    <w:basedOn w:val="Style_7_ch"/>
    <w:link w:val="Style_6"/>
    <w:rPr>
      <w:sz w:val="28"/>
    </w:rPr>
  </w:style>
  <w:style w:styleId="Style_30" w:type="paragraph">
    <w:name w:val="xl76"/>
    <w:basedOn w:val="Style_7"/>
    <w:link w:val="Style_30_ch"/>
    <w:pPr>
      <w:spacing w:afterAutospacing="on" w:beforeAutospacing="on"/>
      <w:ind/>
      <w:jc w:val="right"/>
    </w:pPr>
    <w:rPr>
      <w:b w:val="1"/>
      <w:sz w:val="28"/>
    </w:rPr>
  </w:style>
  <w:style w:styleId="Style_30_ch" w:type="character">
    <w:name w:val="xl76"/>
    <w:basedOn w:val="Style_7_ch"/>
    <w:link w:val="Style_30"/>
    <w:rPr>
      <w:b w:val="1"/>
      <w:sz w:val="28"/>
    </w:rPr>
  </w:style>
  <w:style w:styleId="Style_31" w:type="paragraph">
    <w:name w:val="heading 5"/>
    <w:next w:val="Style_7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Знак Знак Знак1 Знак"/>
    <w:basedOn w:val="Style_7"/>
    <w:link w:val="Style_32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32_ch" w:type="character">
    <w:name w:val="Знак Знак Знак1 Знак"/>
    <w:basedOn w:val="Style_7_ch"/>
    <w:link w:val="Style_32"/>
    <w:rPr>
      <w:rFonts w:ascii="Tahoma" w:hAnsi="Tahoma"/>
      <w:sz w:val="20"/>
    </w:rPr>
  </w:style>
  <w:style w:styleId="Style_33" w:type="paragraph">
    <w:name w:val="page number"/>
    <w:basedOn w:val="Style_34"/>
    <w:link w:val="Style_33_ch"/>
  </w:style>
  <w:style w:styleId="Style_33_ch" w:type="character">
    <w:name w:val="page number"/>
    <w:basedOn w:val="Style_34_ch"/>
    <w:link w:val="Style_33"/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28"/>
    </w:rPr>
  </w:style>
  <w:style w:styleId="Style_4_ch" w:type="character">
    <w:name w:val="heading 1"/>
    <w:basedOn w:val="Style_7_ch"/>
    <w:link w:val="Style_4"/>
    <w:rPr>
      <w:rFonts w:ascii="Arial" w:hAnsi="Arial"/>
      <w:b w:val="1"/>
      <w:sz w:val="28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7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xl67"/>
    <w:basedOn w:val="Style_7"/>
    <w:link w:val="Style_38_ch"/>
    <w:pPr>
      <w:spacing w:afterAutospacing="on" w:beforeAutospacing="on"/>
      <w:ind/>
    </w:pPr>
    <w:rPr>
      <w:sz w:val="28"/>
    </w:rPr>
  </w:style>
  <w:style w:styleId="Style_38_ch" w:type="character">
    <w:name w:val="xl67"/>
    <w:basedOn w:val="Style_7_ch"/>
    <w:link w:val="Style_38"/>
    <w:rPr>
      <w:sz w:val="28"/>
    </w:rPr>
  </w:style>
  <w:style w:styleId="Style_39" w:type="paragraph">
    <w:name w:val="xl70"/>
    <w:basedOn w:val="Style_7"/>
    <w:link w:val="Style_39_ch"/>
    <w:pPr>
      <w:spacing w:afterAutospacing="on" w:beforeAutospacing="on"/>
      <w:ind/>
    </w:pPr>
    <w:rPr>
      <w:b w:val="1"/>
      <w:sz w:val="28"/>
    </w:rPr>
  </w:style>
  <w:style w:styleId="Style_39_ch" w:type="character">
    <w:name w:val="xl70"/>
    <w:basedOn w:val="Style_7_ch"/>
    <w:link w:val="Style_39"/>
    <w:rPr>
      <w:b w:val="1"/>
      <w:sz w:val="28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1" w:type="paragraph">
    <w:name w:val="Body Text 2"/>
    <w:basedOn w:val="Style_7"/>
    <w:link w:val="Style_1_ch"/>
    <w:rPr>
      <w:sz w:val="28"/>
    </w:rPr>
  </w:style>
  <w:style w:styleId="Style_1_ch" w:type="character">
    <w:name w:val="Body Text 2"/>
    <w:basedOn w:val="Style_7_ch"/>
    <w:link w:val="Style_1"/>
    <w:rPr>
      <w:sz w:val="28"/>
    </w:rPr>
  </w:style>
  <w:style w:styleId="Style_41" w:type="paragraph">
    <w:name w:val="toc 9"/>
    <w:next w:val="Style_7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ConsPlusNormal"/>
    <w:link w:val="Style_42_ch"/>
    <w:pPr>
      <w:widowControl w:val="0"/>
      <w:ind w:firstLine="720" w:left="0"/>
    </w:pPr>
    <w:rPr>
      <w:rFonts w:ascii="Arial" w:hAnsi="Arial"/>
    </w:rPr>
  </w:style>
  <w:style w:styleId="Style_42_ch" w:type="character">
    <w:name w:val="ConsPlusNormal"/>
    <w:link w:val="Style_42"/>
    <w:rPr>
      <w:rFonts w:ascii="Arial" w:hAnsi="Arial"/>
    </w:rPr>
  </w:style>
  <w:style w:styleId="Style_43" w:type="paragraph">
    <w:name w:val="No Spacing"/>
    <w:link w:val="Style_43_ch"/>
    <w:rPr>
      <w:rFonts w:ascii="Calibri" w:hAnsi="Calibri"/>
      <w:sz w:val="22"/>
    </w:rPr>
  </w:style>
  <w:style w:styleId="Style_43_ch" w:type="character">
    <w:name w:val="No Spacing"/>
    <w:link w:val="Style_43"/>
    <w:rPr>
      <w:rFonts w:ascii="Calibri" w:hAnsi="Calibri"/>
      <w:sz w:val="22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44" w:type="paragraph">
    <w:name w:val="toc 8"/>
    <w:next w:val="Style_7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xl71"/>
    <w:basedOn w:val="Style_7"/>
    <w:link w:val="Style_45_ch"/>
    <w:pPr>
      <w:spacing w:afterAutospacing="on" w:beforeAutospacing="on"/>
      <w:ind/>
    </w:pPr>
    <w:rPr>
      <w:b w:val="1"/>
      <w:sz w:val="28"/>
    </w:rPr>
  </w:style>
  <w:style w:styleId="Style_45_ch" w:type="character">
    <w:name w:val="xl71"/>
    <w:basedOn w:val="Style_7_ch"/>
    <w:link w:val="Style_45"/>
    <w:rPr>
      <w:b w:val="1"/>
      <w:sz w:val="28"/>
    </w:rPr>
  </w:style>
  <w:style w:styleId="Style_46" w:type="paragraph">
    <w:name w:val=" Знак Знак Знак1 Знак"/>
    <w:basedOn w:val="Style_7"/>
    <w:link w:val="Style_46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46_ch" w:type="character">
    <w:name w:val=" Знак Знак Знак1 Знак"/>
    <w:basedOn w:val="Style_7_ch"/>
    <w:link w:val="Style_46"/>
    <w:rPr>
      <w:rFonts w:ascii="Tahoma" w:hAnsi="Tahoma"/>
      <w:sz w:val="20"/>
    </w:rPr>
  </w:style>
  <w:style w:styleId="Style_47" w:type="paragraph">
    <w:name w:val="toc 5"/>
    <w:next w:val="Style_7"/>
    <w:link w:val="Style_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48" w:type="paragraph">
    <w:name w:val="Subtitle"/>
    <w:next w:val="Style_7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Body Text Indent 2"/>
    <w:basedOn w:val="Style_7"/>
    <w:link w:val="Style_49_ch"/>
    <w:pPr>
      <w:spacing w:after="120" w:line="480" w:lineRule="auto"/>
      <w:ind w:firstLine="0" w:left="283"/>
    </w:pPr>
  </w:style>
  <w:style w:styleId="Style_49_ch" w:type="character">
    <w:name w:val="Body Text Indent 2"/>
    <w:basedOn w:val="Style_7_ch"/>
    <w:link w:val="Style_49"/>
  </w:style>
  <w:style w:styleId="Style_50" w:type="paragraph">
    <w:name w:val="header"/>
    <w:basedOn w:val="Style_7"/>
    <w:link w:val="Style_50_ch"/>
    <w:pPr>
      <w:tabs>
        <w:tab w:leader="none" w:pos="4677" w:val="center"/>
        <w:tab w:leader="none" w:pos="9355" w:val="right"/>
      </w:tabs>
      <w:ind/>
    </w:pPr>
  </w:style>
  <w:style w:styleId="Style_50_ch" w:type="character">
    <w:name w:val="header"/>
    <w:basedOn w:val="Style_7_ch"/>
    <w:link w:val="Style_50"/>
  </w:style>
  <w:style w:styleId="Style_51" w:type="paragraph">
    <w:name w:val="Title"/>
    <w:basedOn w:val="Style_7"/>
    <w:link w:val="Style_51_ch"/>
    <w:uiPriority w:val="10"/>
    <w:qFormat/>
    <w:pPr>
      <w:ind w:firstLine="0" w:left="4111"/>
      <w:jc w:val="center"/>
    </w:pPr>
  </w:style>
  <w:style w:styleId="Style_51_ch" w:type="character">
    <w:name w:val="Title"/>
    <w:basedOn w:val="Style_7_ch"/>
    <w:link w:val="Style_51"/>
  </w:style>
  <w:style w:styleId="Style_52" w:type="paragraph">
    <w:name w:val="heading 4"/>
    <w:basedOn w:val="Style_7"/>
    <w:next w:val="Style_7"/>
    <w:link w:val="Style_52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52_ch" w:type="character">
    <w:name w:val="heading 4"/>
    <w:basedOn w:val="Style_7_ch"/>
    <w:link w:val="Style_52"/>
    <w:rPr>
      <w:b w:val="1"/>
      <w:sz w:val="28"/>
    </w:rPr>
  </w:style>
  <w:style w:styleId="Style_53" w:type="paragraph">
    <w:name w:val="Balloon Text"/>
    <w:basedOn w:val="Style_7"/>
    <w:link w:val="Style_53_ch"/>
    <w:rPr>
      <w:rFonts w:ascii="Tahoma" w:hAnsi="Tahoma"/>
      <w:sz w:val="16"/>
    </w:rPr>
  </w:style>
  <w:style w:styleId="Style_53_ch" w:type="character">
    <w:name w:val="Balloon Text"/>
    <w:basedOn w:val="Style_7_ch"/>
    <w:link w:val="Style_53"/>
    <w:rPr>
      <w:rFonts w:ascii="Tahoma" w:hAnsi="Tahoma"/>
      <w:sz w:val="16"/>
    </w:rPr>
  </w:style>
  <w:style w:styleId="Style_54" w:type="paragraph">
    <w:name w:val="ConsPlusTitle"/>
    <w:link w:val="Style_54_ch"/>
    <w:pPr>
      <w:widowControl w:val="0"/>
      <w:ind/>
    </w:pPr>
    <w:rPr>
      <w:rFonts w:ascii="Arial" w:hAnsi="Arial"/>
      <w:b w:val="1"/>
    </w:rPr>
  </w:style>
  <w:style w:styleId="Style_54_ch" w:type="character">
    <w:name w:val="ConsPlusTitle"/>
    <w:link w:val="Style_54"/>
    <w:rPr>
      <w:rFonts w:ascii="Arial" w:hAnsi="Arial"/>
      <w:b w:val="1"/>
    </w:rPr>
  </w:style>
  <w:style w:styleId="Style_3" w:type="paragraph">
    <w:name w:val="heading 2"/>
    <w:basedOn w:val="Style_7"/>
    <w:next w:val="Style_7"/>
    <w:link w:val="Style_3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3_ch" w:type="character">
    <w:name w:val="heading 2"/>
    <w:basedOn w:val="Style_7_ch"/>
    <w:link w:val="Style_3"/>
    <w:rPr>
      <w:rFonts w:ascii="Arial" w:hAnsi="Arial"/>
      <w:b w:val="1"/>
      <w:i w:val="1"/>
      <w:sz w:val="28"/>
    </w:rPr>
  </w:style>
  <w:style w:styleId="Style_55" w:type="paragraph">
    <w:name w:val="xl72"/>
    <w:basedOn w:val="Style_7"/>
    <w:link w:val="Style_55_ch"/>
    <w:pPr>
      <w:spacing w:afterAutospacing="on" w:beforeAutospacing="on"/>
      <w:ind/>
    </w:pPr>
    <w:rPr>
      <w:b w:val="1"/>
      <w:sz w:val="28"/>
    </w:rPr>
  </w:style>
  <w:style w:styleId="Style_55_ch" w:type="character">
    <w:name w:val="xl72"/>
    <w:basedOn w:val="Style_7_ch"/>
    <w:link w:val="Style_55"/>
    <w:rPr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2024-01-31T11:31:51Z</dcterms:modified>
</cp:coreProperties>
</file>