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5C1" w:rsidRDefault="007205C1">
      <w:pPr>
        <w:pStyle w:val="ac"/>
        <w:ind w:left="0"/>
        <w:rPr>
          <w:sz w:val="24"/>
        </w:rPr>
      </w:pPr>
    </w:p>
    <w:p w:rsidR="007205C1" w:rsidRDefault="00565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C1" w:rsidRDefault="00565CE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7205C1" w:rsidRDefault="00565CE6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7205C1" w:rsidRDefault="00565CE6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7205C1" w:rsidRDefault="00565CE6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7205C1" w:rsidRDefault="00565CE6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7205C1" w:rsidRDefault="007205C1">
      <w:pPr>
        <w:jc w:val="center"/>
        <w:rPr>
          <w:b/>
        </w:rPr>
      </w:pPr>
    </w:p>
    <w:p w:rsidR="007205C1" w:rsidRDefault="00565CE6">
      <w:pPr>
        <w:jc w:val="center"/>
        <w:rPr>
          <w:b/>
        </w:rPr>
      </w:pPr>
      <w:r>
        <w:rPr>
          <w:b/>
        </w:rPr>
        <w:t>АДМИНИСТРАЦИЯ</w:t>
      </w:r>
    </w:p>
    <w:p w:rsidR="007205C1" w:rsidRDefault="00565CE6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7205C1" w:rsidRDefault="007205C1">
      <w:pPr>
        <w:jc w:val="right"/>
        <w:rPr>
          <w:b/>
          <w:sz w:val="32"/>
        </w:rPr>
      </w:pPr>
    </w:p>
    <w:p w:rsidR="007205C1" w:rsidRDefault="00565CE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205C1" w:rsidRDefault="00565CE6">
      <w:pPr>
        <w:jc w:val="center"/>
        <w:rPr>
          <w:b/>
        </w:rPr>
      </w:pPr>
      <w:r>
        <w:rPr>
          <w:b/>
        </w:rPr>
        <w:t xml:space="preserve">№ </w:t>
      </w:r>
      <w:r w:rsidR="00F76F9F">
        <w:rPr>
          <w:b/>
        </w:rPr>
        <w:t>16</w:t>
      </w:r>
      <w:bookmarkStart w:id="0" w:name="_GoBack"/>
      <w:bookmarkEnd w:id="0"/>
      <w:r>
        <w:rPr>
          <w:b/>
        </w:rPr>
        <w:t xml:space="preserve"> </w:t>
      </w:r>
    </w:p>
    <w:p w:rsidR="007205C1" w:rsidRDefault="00565CE6">
      <w:pPr>
        <w:rPr>
          <w:b/>
        </w:rPr>
      </w:pPr>
      <w:r>
        <w:rPr>
          <w:b/>
        </w:rPr>
        <w:t xml:space="preserve"> </w:t>
      </w:r>
      <w:r w:rsidR="00F76F9F">
        <w:rPr>
          <w:b/>
        </w:rPr>
        <w:t>06</w:t>
      </w:r>
      <w:r>
        <w:rPr>
          <w:b/>
        </w:rPr>
        <w:t xml:space="preserve"> .02.2025</w:t>
      </w:r>
      <w:r>
        <w:rPr>
          <w:b/>
        </w:rPr>
        <w:t xml:space="preserve">                                                                                            п. Зимовники</w:t>
      </w:r>
    </w:p>
    <w:p w:rsidR="007205C1" w:rsidRDefault="007205C1">
      <w:pPr>
        <w:rPr>
          <w:b/>
        </w:rPr>
      </w:pPr>
    </w:p>
    <w:p w:rsidR="007205C1" w:rsidRDefault="00565CE6">
      <w:pPr>
        <w:ind w:right="4961"/>
        <w:jc w:val="both"/>
        <w:rPr>
          <w:b/>
        </w:rPr>
      </w:pPr>
      <w:r>
        <w:t>О внесении изменений в Постановление Администрации Зимовниковского сельского поселения от 25.04.2022г. № 150 «Об утверждении административного регламе</w:t>
      </w:r>
      <w:r>
        <w:t>нта предоставление муниципальной услуги «Предоставление земельного участка в собственность бесплатно»</w:t>
      </w:r>
    </w:p>
    <w:p w:rsidR="007205C1" w:rsidRDefault="007205C1">
      <w:pPr>
        <w:pStyle w:val="ac"/>
        <w:ind w:left="0" w:right="6236"/>
        <w:jc w:val="both"/>
      </w:pPr>
    </w:p>
    <w:p w:rsidR="007205C1" w:rsidRDefault="00565CE6">
      <w:pPr>
        <w:pStyle w:val="ac"/>
        <w:ind w:left="0" w:firstLine="709"/>
        <w:jc w:val="both"/>
      </w:pPr>
      <w:r>
        <w:t xml:space="preserve">В  соответствии с  Федеральным </w:t>
      </w:r>
      <w:hyperlink r:id="rId8" w:history="1">
        <w: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и в соответствии с Федеральным </w:t>
      </w:r>
      <w:hyperlink r:id="rId9" w:history="1">
        <w: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 Распоряжением Президента Российской Федерации  от 06.062023 № 174-рп «О дополнительных мерах социальной поддержки военнослужащих, ли</w:t>
      </w:r>
      <w:r>
        <w:t>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п.п.11</w:t>
      </w:r>
      <w:r>
        <w:t xml:space="preserve"> п.2 ст.31 Устава муниципального образования «Зимовниковское сельское поселение»</w:t>
      </w:r>
    </w:p>
    <w:p w:rsidR="007205C1" w:rsidRDefault="007205C1">
      <w:pPr>
        <w:pStyle w:val="ac"/>
        <w:ind w:left="0" w:firstLine="709"/>
        <w:jc w:val="both"/>
      </w:pPr>
    </w:p>
    <w:p w:rsidR="007205C1" w:rsidRDefault="00565CE6">
      <w:pPr>
        <w:pStyle w:val="ac"/>
        <w:ind w:left="0"/>
      </w:pPr>
      <w:r>
        <w:t>ПОСТАНОВЛЯЮ:</w:t>
      </w:r>
    </w:p>
    <w:p w:rsidR="007205C1" w:rsidRDefault="007205C1">
      <w:pPr>
        <w:pStyle w:val="ac"/>
        <w:ind w:left="0"/>
      </w:pPr>
    </w:p>
    <w:p w:rsidR="007205C1" w:rsidRDefault="00565CE6">
      <w:pPr>
        <w:numPr>
          <w:ilvl w:val="0"/>
          <w:numId w:val="1"/>
        </w:numPr>
        <w:ind w:left="0" w:right="-5" w:firstLine="709"/>
        <w:jc w:val="both"/>
      </w:pPr>
      <w:r>
        <w:t>В</w:t>
      </w:r>
      <w:r>
        <w:t xml:space="preserve">нести изменения в Постановление Администрации Зимовниковского сельского поселения от 25.04.2022г. № 150 «Об утверждении административного регламента предоставление муниципальной услуги </w:t>
      </w:r>
      <w:r>
        <w:lastRenderedPageBreak/>
        <w:t xml:space="preserve">«Предоставление земельного участка в собственность бесплатно» </w:t>
      </w:r>
      <w:proofErr w:type="gramStart"/>
      <w:r>
        <w:t xml:space="preserve">дополнив </w:t>
      </w:r>
      <w:r>
        <w:t xml:space="preserve"> пункт</w:t>
      </w:r>
      <w:proofErr w:type="gramEnd"/>
      <w:r>
        <w:t xml:space="preserve"> 4 Регламента пунктами 4.11 и 4.12 следующего содержания:</w:t>
      </w:r>
    </w:p>
    <w:p w:rsidR="007205C1" w:rsidRDefault="00565CE6">
      <w:pPr>
        <w:ind w:right="-5" w:firstLine="709"/>
        <w:jc w:val="both"/>
      </w:pPr>
      <w:r>
        <w:t xml:space="preserve">«4.11) </w:t>
      </w:r>
      <w:r>
        <w:t xml:space="preserve">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</w:t>
      </w:r>
      <w:proofErr w:type="spellStart"/>
      <w:r>
        <w:t>операции,и</w:t>
      </w:r>
      <w:proofErr w:type="spellEnd"/>
      <w:r>
        <w:t xml:space="preserve"> являющиеся ветеранам</w:t>
      </w:r>
      <w:r>
        <w:t>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</w:t>
      </w:r>
      <w:r>
        <w:t>дящие (проходившие) службу в войсках национальной гвардии Российской Федерации</w:t>
      </w:r>
      <w:r>
        <w:t xml:space="preserve"> </w:t>
      </w:r>
      <w:r>
        <w:t>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</w:t>
      </w:r>
      <w:r>
        <w:t xml:space="preserve">ства на территории Зимовниковского сельского поселения, а при отсутствии такой регистрации - по месту пребывания на территории Зимовниковского сельского поселения (подпункт 7 статьи 39.5 Земельного кодекса Российской Федерации) </w:t>
      </w:r>
      <w:r>
        <w:t xml:space="preserve"> (в отношении земельных учас</w:t>
      </w:r>
      <w:r>
        <w:t xml:space="preserve">тков </w:t>
      </w:r>
      <w:r>
        <w:t>для индивидуального жилищного строительства или индивидуального гаражного строительства, ведения личного подсобного хозяйства, садоводства и огородничества для собственных нужд)</w:t>
      </w:r>
    </w:p>
    <w:p w:rsidR="007205C1" w:rsidRDefault="00565CE6">
      <w:pPr>
        <w:numPr>
          <w:ilvl w:val="0"/>
          <w:numId w:val="2"/>
        </w:numPr>
        <w:jc w:val="both"/>
      </w:pPr>
      <w:r>
        <w:t>Документы, подтверждающие право на приобретение земельного участка:</w:t>
      </w:r>
    </w:p>
    <w:p w:rsidR="007205C1" w:rsidRDefault="00565CE6">
      <w:pPr>
        <w:numPr>
          <w:ilvl w:val="0"/>
          <w:numId w:val="3"/>
        </w:numPr>
        <w:jc w:val="both"/>
      </w:pPr>
      <w:r>
        <w:t>удост</w:t>
      </w:r>
      <w:r>
        <w:t>оверение ветерана боевых действий;</w:t>
      </w:r>
    </w:p>
    <w:p w:rsidR="007205C1" w:rsidRDefault="00565CE6">
      <w:pPr>
        <w:numPr>
          <w:ilvl w:val="0"/>
          <w:numId w:val="4"/>
        </w:numPr>
        <w:jc w:val="both"/>
      </w:pPr>
      <w:r>
        <w:t>документы, подтверждающие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7205C1" w:rsidRDefault="00565CE6">
      <w:pPr>
        <w:numPr>
          <w:ilvl w:val="0"/>
          <w:numId w:val="5"/>
        </w:numPr>
        <w:jc w:val="both"/>
      </w:pPr>
      <w:r>
        <w:t>справка о награждении за заслуги,</w:t>
      </w:r>
      <w:r>
        <w:t xml:space="preserve"> проявленные при участии в специальной военной операции (выданная по месту службы, военным комиссариатом и иными уполномоченными лицами);</w:t>
      </w:r>
    </w:p>
    <w:p w:rsidR="007205C1" w:rsidRDefault="00565CE6">
      <w:pPr>
        <w:numPr>
          <w:ilvl w:val="0"/>
          <w:numId w:val="6"/>
        </w:numPr>
        <w:jc w:val="both"/>
      </w:pPr>
      <w:r>
        <w:t>документ, подтверждающий завершение участия в специальной военной операции (один или несколько документов из данной гр</w:t>
      </w:r>
      <w:r>
        <w:t>уппы):</w:t>
      </w:r>
    </w:p>
    <w:p w:rsidR="007205C1" w:rsidRDefault="00565CE6">
      <w:pPr>
        <w:numPr>
          <w:ilvl w:val="0"/>
          <w:numId w:val="7"/>
        </w:numPr>
        <w:jc w:val="both"/>
      </w:pPr>
      <w:r>
        <w:t>справка от военного комиссариата об участии в специальной военной операции;</w:t>
      </w:r>
    </w:p>
    <w:p w:rsidR="007205C1" w:rsidRDefault="00565CE6">
      <w:pPr>
        <w:jc w:val="both"/>
      </w:pPr>
      <w:r>
        <w:t>подтверждение прохождения службы в войсках национальной гвардии Российской Федерации и наличие специального звания полиции;</w:t>
      </w:r>
    </w:p>
    <w:p w:rsidR="007205C1" w:rsidRDefault="00565CE6">
      <w:pPr>
        <w:numPr>
          <w:ilvl w:val="0"/>
          <w:numId w:val="8"/>
        </w:numPr>
        <w:ind w:right="-5"/>
        <w:jc w:val="both"/>
      </w:pPr>
      <w:r>
        <w:t>справка, выданная начальником</w:t>
      </w:r>
      <w:r>
        <w:t xml:space="preserve"> </w:t>
      </w:r>
      <w:r>
        <w:t>штаба войсковой час</w:t>
      </w:r>
      <w:r>
        <w:t>ти, о принятии участия в специальной военной операции с указанием места и периода;</w:t>
      </w:r>
    </w:p>
    <w:p w:rsidR="007205C1" w:rsidRDefault="00565CE6">
      <w:pPr>
        <w:numPr>
          <w:ilvl w:val="0"/>
          <w:numId w:val="9"/>
        </w:numPr>
        <w:jc w:val="both"/>
      </w:pPr>
      <w:r>
        <w:t>иные документы, выданные по месту прохождения службы (в случае наличия).</w:t>
      </w:r>
    </w:p>
    <w:p w:rsidR="007205C1" w:rsidRDefault="007205C1">
      <w:pPr>
        <w:jc w:val="both"/>
      </w:pPr>
    </w:p>
    <w:p w:rsidR="007205C1" w:rsidRDefault="00565CE6">
      <w:pPr>
        <w:jc w:val="both"/>
      </w:pPr>
      <w:r>
        <w:t>«4.12) Члены семей лиц, указанных в подпункте 4.11 погибших (умерших) вследствие увечья (ранения, т</w:t>
      </w:r>
      <w:r>
        <w:t>равмы, контузии) или заболевания, полученных ими в ходе участия в специальной</w:t>
      </w:r>
      <w:r>
        <w:t xml:space="preserve"> </w:t>
      </w:r>
      <w:r>
        <w:t>военной операции, зарегистрированные по месту жительства на территории Зимовниковского сельского поселения на день смерти (гибели) указанных военнослужащих и лиц, к которым относ</w:t>
      </w:r>
      <w:r>
        <w:t xml:space="preserve">ятся вдова (вдовец),не вступившая (не вступивший) в повторный брак, родители, дети в возрасте до 18 лет, дети старше 18 лет, ставшие инвалидами до достижения ими </w:t>
      </w:r>
      <w:r>
        <w:lastRenderedPageBreak/>
        <w:t>возраста 18 лет, и дети в возрасте до 23 лет, обучающиеся в организациях, осуществляющих образ</w:t>
      </w:r>
      <w:r>
        <w:t xml:space="preserve">овательную деятельность, по очной форме обучения (подпункт 7 статьи 39.5 Земельного кодекса Российской Федерации) </w:t>
      </w:r>
      <w:r>
        <w:t xml:space="preserve">(в отношении земельных участков </w:t>
      </w:r>
      <w:r>
        <w:t>для индивидуального жилищного строительства или индивидуального гаражного строительства, ведения личного подсо</w:t>
      </w:r>
      <w:r>
        <w:t>бного хозяйства, садоводства и огородничества для</w:t>
      </w:r>
      <w:r>
        <w:t xml:space="preserve"> </w:t>
      </w:r>
      <w:r>
        <w:t>собственных нужд)</w:t>
      </w:r>
    </w:p>
    <w:p w:rsidR="007205C1" w:rsidRDefault="00565CE6">
      <w:pPr>
        <w:numPr>
          <w:ilvl w:val="0"/>
          <w:numId w:val="10"/>
        </w:numPr>
        <w:jc w:val="both"/>
      </w:pPr>
      <w:r>
        <w:t>Удостоверение члена семьи погибшего (умершего) инвалида войны, участника Великой Отечественной войны и ветерана боевых действий.</w:t>
      </w:r>
    </w:p>
    <w:p w:rsidR="007205C1" w:rsidRDefault="00565CE6">
      <w:pPr>
        <w:numPr>
          <w:ilvl w:val="0"/>
          <w:numId w:val="11"/>
        </w:numPr>
        <w:jc w:val="both"/>
      </w:pPr>
      <w:r>
        <w:t>Документы, подтверждающие отнесение к членам семьи участника специальной военной операции (для членов семей, в случае гибели (смерти) лиц, указанных в подпункте 4.11 (для каждого из обратившихся членов семьи):</w:t>
      </w:r>
    </w:p>
    <w:p w:rsidR="007205C1" w:rsidRDefault="00565CE6">
      <w:pPr>
        <w:numPr>
          <w:ilvl w:val="0"/>
          <w:numId w:val="12"/>
        </w:numPr>
        <w:jc w:val="both"/>
      </w:pPr>
      <w:r>
        <w:t>выданные компетентными органами иностранного г</w:t>
      </w:r>
      <w:r>
        <w:t>осударства, и их перевод на русский язык (Нотариус свидетельствует верность перевода с одного языка на другой, если нотариус владеет соответствующими языками. Если нотариус не владеет соответствующими языками, перевод может быть сделан переводчиком, подлин</w:t>
      </w:r>
      <w:r>
        <w:t>ность подписи которого свидетельствует нотариус.):</w:t>
      </w:r>
    </w:p>
    <w:p w:rsidR="007205C1" w:rsidRDefault="00565CE6">
      <w:pPr>
        <w:numPr>
          <w:ilvl w:val="0"/>
          <w:numId w:val="13"/>
        </w:numPr>
        <w:jc w:val="both"/>
      </w:pPr>
      <w:r>
        <w:t>свидетельство о рождении;</w:t>
      </w:r>
    </w:p>
    <w:p w:rsidR="007205C1" w:rsidRDefault="00565CE6">
      <w:pPr>
        <w:numPr>
          <w:ilvl w:val="0"/>
          <w:numId w:val="14"/>
        </w:numPr>
        <w:jc w:val="both"/>
      </w:pPr>
      <w:r>
        <w:t>свидетельство о заключении брака;</w:t>
      </w:r>
    </w:p>
    <w:p w:rsidR="007205C1" w:rsidRDefault="00565CE6">
      <w:pPr>
        <w:numPr>
          <w:ilvl w:val="0"/>
          <w:numId w:val="15"/>
        </w:numPr>
        <w:jc w:val="both"/>
      </w:pPr>
      <w:r>
        <w:t>свидетельство о расторжении брака;</w:t>
      </w:r>
    </w:p>
    <w:p w:rsidR="007205C1" w:rsidRDefault="00565CE6">
      <w:pPr>
        <w:numPr>
          <w:ilvl w:val="0"/>
          <w:numId w:val="16"/>
        </w:numPr>
        <w:jc w:val="both"/>
      </w:pPr>
      <w:r>
        <w:t>свидетельство об установлении отцовства;</w:t>
      </w:r>
    </w:p>
    <w:p w:rsidR="007205C1" w:rsidRDefault="00565CE6">
      <w:pPr>
        <w:numPr>
          <w:ilvl w:val="0"/>
          <w:numId w:val="17"/>
        </w:numPr>
        <w:jc w:val="both"/>
      </w:pPr>
      <w:r>
        <w:t>свидетельство о перемене имени.</w:t>
      </w:r>
    </w:p>
    <w:p w:rsidR="007205C1" w:rsidRDefault="00565CE6">
      <w:pPr>
        <w:numPr>
          <w:ilvl w:val="0"/>
          <w:numId w:val="18"/>
        </w:numPr>
        <w:jc w:val="both"/>
      </w:pPr>
      <w:r>
        <w:t xml:space="preserve">Документ об отказе члена семьи от </w:t>
      </w:r>
      <w:r>
        <w:t>доли в праве общей долевой собственности:</w:t>
      </w:r>
    </w:p>
    <w:p w:rsidR="007205C1" w:rsidRDefault="00565CE6">
      <w:pPr>
        <w:jc w:val="both"/>
      </w:pPr>
      <w:r>
        <w:t>нотариально заверенное заявление об отказе от доли в праве общей долевой собственности на земельный участок граждан – членов семей, в случае гибели (смерти) лиц, указанных в подпункте 4.11 (в случае предоставления</w:t>
      </w:r>
      <w:r>
        <w:t xml:space="preserve"> </w:t>
      </w:r>
      <w:r>
        <w:t>земельного участка в собственность только одному или нескольким членам семьи погибшего (умершего);</w:t>
      </w:r>
    </w:p>
    <w:p w:rsidR="007205C1" w:rsidRDefault="00565CE6">
      <w:pPr>
        <w:numPr>
          <w:ilvl w:val="0"/>
          <w:numId w:val="19"/>
        </w:numPr>
        <w:jc w:val="both"/>
      </w:pPr>
      <w:r>
        <w:t xml:space="preserve">согласие органов опеки и попечительства (в случае отказа несовершеннолетнего (недееспособного) гражданина – члена семьи погибшего (умершего) от доли в праве </w:t>
      </w:r>
      <w:r>
        <w:t>общей долевой собственности на земельный участок).</w:t>
      </w:r>
    </w:p>
    <w:p w:rsidR="007205C1" w:rsidRDefault="00565CE6">
      <w:pPr>
        <w:numPr>
          <w:ilvl w:val="0"/>
          <w:numId w:val="20"/>
        </w:numPr>
        <w:jc w:val="both"/>
      </w:pPr>
      <w:r>
        <w:t>Для детей в возрасте до 23 лет, обучающихся в организациях, осуществляющих образовательную деятельность, по очной форме обучения:</w:t>
      </w:r>
    </w:p>
    <w:p w:rsidR="007205C1" w:rsidRDefault="00565CE6">
      <w:pPr>
        <w:jc w:val="both"/>
      </w:pPr>
      <w:r>
        <w:t>справка, подтверждающая очную форму обучения в организациях, осуществляющих</w:t>
      </w:r>
      <w:r>
        <w:t xml:space="preserve"> образовательную деятельность.</w:t>
      </w:r>
    </w:p>
    <w:p w:rsidR="007205C1" w:rsidRDefault="00565CE6">
      <w:pPr>
        <w:numPr>
          <w:ilvl w:val="0"/>
          <w:numId w:val="21"/>
        </w:numPr>
        <w:jc w:val="both"/>
      </w:pPr>
      <w:r>
        <w:t>Документы о награждении погибшего (умершего), указанного в подпункте 4.11</w:t>
      </w:r>
    </w:p>
    <w:p w:rsidR="007205C1" w:rsidRDefault="00565CE6">
      <w:pPr>
        <w:jc w:val="both"/>
      </w:pPr>
      <w:r>
        <w:t>удостоверение Героя Российской Федерации и (или) удостоверение к ордену;</w:t>
      </w:r>
    </w:p>
    <w:p w:rsidR="007205C1" w:rsidRDefault="00565CE6">
      <w:pPr>
        <w:jc w:val="both"/>
      </w:pPr>
      <w:r>
        <w:t>удостоверение к государственной награде (при награждении посмертно);</w:t>
      </w:r>
    </w:p>
    <w:p w:rsidR="007205C1" w:rsidRDefault="00565CE6">
      <w:pPr>
        <w:jc w:val="both"/>
      </w:pPr>
      <w:r>
        <w:lastRenderedPageBreak/>
        <w:t>справка о</w:t>
      </w:r>
      <w:r>
        <w:t xml:space="preserve"> награждении за заслуги, проявленные при участии</w:t>
      </w:r>
      <w:r>
        <w:t xml:space="preserve">  </w:t>
      </w:r>
      <w:r>
        <w:t xml:space="preserve"> в специальной военной операции (выданная по месту службы, военным комиссариатом и иными уполномоченными лицами).</w:t>
      </w:r>
    </w:p>
    <w:p w:rsidR="007205C1" w:rsidRDefault="00565CE6">
      <w:pPr>
        <w:numPr>
          <w:ilvl w:val="0"/>
          <w:numId w:val="22"/>
        </w:numPr>
        <w:jc w:val="both"/>
      </w:pPr>
      <w:r>
        <w:t>Документ, подтверждающий смерть участника специальной военной операции вследствие увечья (ра</w:t>
      </w:r>
      <w:r>
        <w:t>нения, травмы, контузии) или заболевания, полученных им в ходе участия в специальной военной операции, свидетельство о смерти, выданное компетентными органами иностранного государства, и его перевод на русский язык (Нотариус свидетельствует верность перево</w:t>
      </w:r>
      <w:r>
        <w:t>да с одного языка на другой, если нотариус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нотариус).»</w:t>
      </w:r>
    </w:p>
    <w:p w:rsidR="007205C1" w:rsidRDefault="00565CE6">
      <w:pPr>
        <w:ind w:right="-5" w:firstLine="709"/>
        <w:jc w:val="both"/>
      </w:pPr>
      <w:r>
        <w:t xml:space="preserve">2. Настоящее </w:t>
      </w:r>
      <w:r>
        <w:t>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:rsidR="007205C1" w:rsidRDefault="00565CE6">
      <w:pPr>
        <w:ind w:left="-108" w:firstLine="817"/>
        <w:jc w:val="both"/>
      </w:pPr>
      <w:r>
        <w:t xml:space="preserve">3. Настоящее постановление вступает в силу со дня его официального </w:t>
      </w:r>
      <w:proofErr w:type="spellStart"/>
      <w:r>
        <w:t>опубликавания</w:t>
      </w:r>
      <w:proofErr w:type="spellEnd"/>
      <w:r>
        <w:t>.</w:t>
      </w:r>
    </w:p>
    <w:p w:rsidR="007205C1" w:rsidRDefault="00565CE6">
      <w:pPr>
        <w:ind w:right="-5" w:firstLine="709"/>
        <w:jc w:val="both"/>
      </w:pPr>
      <w:r>
        <w:t>4. Контроль за выполнением настоящего по</w:t>
      </w:r>
      <w:r>
        <w:t>становления возложить на начальника сектора имущественных и земельных отношений Администрации Зимовниковского сельского поселения Кравцова Н.Н.</w:t>
      </w:r>
    </w:p>
    <w:p w:rsidR="007205C1" w:rsidRDefault="007205C1">
      <w:pPr>
        <w:pStyle w:val="ac"/>
        <w:ind w:left="0" w:firstLine="720"/>
        <w:jc w:val="both"/>
      </w:pPr>
    </w:p>
    <w:p w:rsidR="007205C1" w:rsidRDefault="007205C1">
      <w:pPr>
        <w:pStyle w:val="ac"/>
        <w:ind w:left="0" w:firstLine="720"/>
        <w:jc w:val="both"/>
        <w:rPr>
          <w:spacing w:val="-24"/>
        </w:rPr>
      </w:pPr>
    </w:p>
    <w:p w:rsidR="007205C1" w:rsidRDefault="00565CE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7205C1" w:rsidRDefault="00565CE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7205C1" w:rsidRDefault="00565CE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А.В. Мар</w:t>
      </w:r>
      <w:r>
        <w:rPr>
          <w:rFonts w:ascii="Times New Roman" w:hAnsi="Times New Roman"/>
          <w:sz w:val="28"/>
        </w:rPr>
        <w:t>тыненко</w:t>
      </w: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7205C1">
      <w:pPr>
        <w:pStyle w:val="ac"/>
        <w:ind w:left="0" w:firstLine="720"/>
        <w:rPr>
          <w:sz w:val="24"/>
        </w:rPr>
      </w:pPr>
    </w:p>
    <w:p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 xml:space="preserve">Постановление вносит:  </w:t>
      </w:r>
    </w:p>
    <w:p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:rsidR="007205C1" w:rsidRDefault="00565CE6">
      <w:pPr>
        <w:pStyle w:val="ac"/>
        <w:ind w:left="0"/>
        <w:jc w:val="left"/>
        <w:rPr>
          <w:sz w:val="24"/>
        </w:rPr>
      </w:pPr>
      <w:r>
        <w:rPr>
          <w:sz w:val="24"/>
        </w:rPr>
        <w:t>Никитченко Т.В.</w:t>
      </w:r>
    </w:p>
    <w:sectPr w:rsidR="007205C1">
      <w:footerReference w:type="default" r:id="rId10"/>
      <w:pgSz w:w="11906" w:h="16838"/>
      <w:pgMar w:top="1134" w:right="567" w:bottom="45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CE6" w:rsidRDefault="00565CE6">
      <w:r>
        <w:separator/>
      </w:r>
    </w:p>
  </w:endnote>
  <w:endnote w:type="continuationSeparator" w:id="0">
    <w:p w:rsidR="00565CE6" w:rsidRDefault="0056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05C1" w:rsidRDefault="00565CE6">
    <w:pPr>
      <w:framePr w:wrap="around" w:vAnchor="text" w:hAnchor="margin" w:xAlign="right" w:y="1"/>
    </w:pPr>
    <w:r>
      <w:rPr>
        <w:rStyle w:val="1b"/>
        <w:sz w:val="24"/>
      </w:rPr>
      <w:fldChar w:fldCharType="begin"/>
    </w:r>
    <w:r>
      <w:rPr>
        <w:rStyle w:val="1b"/>
        <w:sz w:val="24"/>
      </w:rPr>
      <w:instrText xml:space="preserve">PAGE </w:instrText>
    </w:r>
    <w:r w:rsidR="00F76F9F">
      <w:rPr>
        <w:rStyle w:val="1b"/>
        <w:sz w:val="24"/>
      </w:rPr>
      <w:fldChar w:fldCharType="separate"/>
    </w:r>
    <w:r w:rsidR="00F76F9F">
      <w:rPr>
        <w:rStyle w:val="1b"/>
        <w:noProof/>
        <w:sz w:val="24"/>
      </w:rPr>
      <w:t>2</w:t>
    </w:r>
    <w:r>
      <w:rPr>
        <w:rStyle w:val="1b"/>
        <w:sz w:val="24"/>
      </w:rPr>
      <w:fldChar w:fldCharType="end"/>
    </w:r>
  </w:p>
  <w:p w:rsidR="007205C1" w:rsidRDefault="007205C1">
    <w:pPr>
      <w:pStyle w:val="a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CE6" w:rsidRDefault="00565CE6">
      <w:r>
        <w:separator/>
      </w:r>
    </w:p>
  </w:footnote>
  <w:footnote w:type="continuationSeparator" w:id="0">
    <w:p w:rsidR="00565CE6" w:rsidRDefault="0056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4EF"/>
    <w:multiLevelType w:val="multilevel"/>
    <w:tmpl w:val="982EBA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286626"/>
    <w:multiLevelType w:val="multilevel"/>
    <w:tmpl w:val="FE42C5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134BCF"/>
    <w:multiLevelType w:val="multilevel"/>
    <w:tmpl w:val="057269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BD2F21"/>
    <w:multiLevelType w:val="multilevel"/>
    <w:tmpl w:val="9776F8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1E7FBE"/>
    <w:multiLevelType w:val="multilevel"/>
    <w:tmpl w:val="D4DC90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682216"/>
    <w:multiLevelType w:val="multilevel"/>
    <w:tmpl w:val="C1241E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8C4361"/>
    <w:multiLevelType w:val="multilevel"/>
    <w:tmpl w:val="4D58B9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E226015"/>
    <w:multiLevelType w:val="multilevel"/>
    <w:tmpl w:val="ACA6FD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F67323"/>
    <w:multiLevelType w:val="multilevel"/>
    <w:tmpl w:val="CF2C66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CB3713"/>
    <w:multiLevelType w:val="multilevel"/>
    <w:tmpl w:val="29AC08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4C3604"/>
    <w:multiLevelType w:val="multilevel"/>
    <w:tmpl w:val="0ACCA6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B60352"/>
    <w:multiLevelType w:val="multilevel"/>
    <w:tmpl w:val="0ADC06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871A4D"/>
    <w:multiLevelType w:val="multilevel"/>
    <w:tmpl w:val="413E78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A56A78"/>
    <w:multiLevelType w:val="multilevel"/>
    <w:tmpl w:val="815873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D6B5FD0"/>
    <w:multiLevelType w:val="multilevel"/>
    <w:tmpl w:val="06CC0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6FC81D84"/>
    <w:multiLevelType w:val="multilevel"/>
    <w:tmpl w:val="318051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665B93"/>
    <w:multiLevelType w:val="multilevel"/>
    <w:tmpl w:val="BD82DF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5273934"/>
    <w:multiLevelType w:val="multilevel"/>
    <w:tmpl w:val="59C682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5ED569A"/>
    <w:multiLevelType w:val="multilevel"/>
    <w:tmpl w:val="4CC810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6707D81"/>
    <w:multiLevelType w:val="multilevel"/>
    <w:tmpl w:val="013812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90F12F9"/>
    <w:multiLevelType w:val="multilevel"/>
    <w:tmpl w:val="F77C13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8E1714"/>
    <w:multiLevelType w:val="multilevel"/>
    <w:tmpl w:val="31ACDC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20"/>
  </w:num>
  <w:num w:numId="15">
    <w:abstractNumId w:val="4"/>
  </w:num>
  <w:num w:numId="16">
    <w:abstractNumId w:val="8"/>
  </w:num>
  <w:num w:numId="17">
    <w:abstractNumId w:val="19"/>
  </w:num>
  <w:num w:numId="18">
    <w:abstractNumId w:val="16"/>
  </w:num>
  <w:num w:numId="19">
    <w:abstractNumId w:val="15"/>
  </w:num>
  <w:num w:numId="20">
    <w:abstractNumId w:val="21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C1"/>
    <w:rsid w:val="00565CE6"/>
    <w:rsid w:val="007205C1"/>
    <w:rsid w:val="00F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AB10"/>
  <w15:docId w15:val="{4C8B4907-41D6-45CF-87DF-12B9A3C4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с отступом 2 Знак"/>
    <w:link w:val="24"/>
    <w:rPr>
      <w:sz w:val="28"/>
    </w:rPr>
  </w:style>
  <w:style w:type="character" w:customStyle="1" w:styleId="24">
    <w:name w:val="Основной текст с отступом 2 Знак"/>
    <w:link w:val="2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6">
    <w:name w:val="Текст выноски Знак"/>
    <w:link w:val="a7"/>
    <w:rPr>
      <w:rFonts w:ascii="Tahoma" w:hAnsi="Tahoma"/>
      <w:sz w:val="16"/>
    </w:rPr>
  </w:style>
  <w:style w:type="character" w:customStyle="1" w:styleId="a7">
    <w:name w:val="Текст выноски Знак"/>
    <w:link w:val="a6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pPr>
      <w:jc w:val="center"/>
    </w:pPr>
    <w:rPr>
      <w:b/>
    </w:rPr>
  </w:style>
  <w:style w:type="character" w:customStyle="1" w:styleId="aa">
    <w:name w:val="Заголовок таблицы"/>
    <w:basedOn w:val="ab"/>
    <w:link w:val="a8"/>
    <w:rPr>
      <w:b/>
      <w:sz w:val="28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c">
    <w:name w:val="Body Text Indent"/>
    <w:basedOn w:val="a"/>
    <w:link w:val="15"/>
    <w:pPr>
      <w:ind w:left="6237"/>
      <w:jc w:val="center"/>
    </w:pPr>
  </w:style>
  <w:style w:type="character" w:customStyle="1" w:styleId="15">
    <w:name w:val="Основной текст с отступом Знак1"/>
    <w:basedOn w:val="1"/>
    <w:link w:val="ac"/>
    <w:rPr>
      <w:sz w:val="28"/>
    </w:rPr>
  </w:style>
  <w:style w:type="paragraph" w:customStyle="1" w:styleId="16">
    <w:name w:val="Гиперссылка1"/>
    <w:link w:val="17"/>
    <w:rPr>
      <w:color w:val="000080"/>
      <w:u w:val="single"/>
    </w:rPr>
  </w:style>
  <w:style w:type="character" w:customStyle="1" w:styleId="17">
    <w:name w:val="Гиперссылка1"/>
    <w:link w:val="16"/>
    <w:rPr>
      <w:color w:val="000080"/>
      <w:u w:val="singl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d">
    <w:name w:val="Основной текст с отступом Знак"/>
    <w:link w:val="ae"/>
    <w:rPr>
      <w:sz w:val="28"/>
    </w:rPr>
  </w:style>
  <w:style w:type="character" w:customStyle="1" w:styleId="ae">
    <w:name w:val="Основной текст с отступом Знак"/>
    <w:link w:val="ad"/>
    <w:rPr>
      <w:sz w:val="28"/>
    </w:rPr>
  </w:style>
  <w:style w:type="paragraph" w:styleId="af">
    <w:name w:val="Normal (Web)"/>
    <w:basedOn w:val="a"/>
    <w:link w:val="af0"/>
    <w:pPr>
      <w:spacing w:beforeAutospacing="1" w:afterAutospacing="1"/>
    </w:pPr>
    <w:rPr>
      <w:sz w:val="24"/>
    </w:r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paragraph" w:customStyle="1" w:styleId="af1">
    <w:name w:val="Слово Форма"/>
    <w:basedOn w:val="af2"/>
    <w:link w:val="af3"/>
    <w:pPr>
      <w:jc w:val="center"/>
    </w:pPr>
    <w:rPr>
      <w:rFonts w:ascii="Times New Roman" w:hAnsi="Times New Roman"/>
      <w:sz w:val="20"/>
    </w:rPr>
  </w:style>
  <w:style w:type="character" w:customStyle="1" w:styleId="af3">
    <w:name w:val="Слово Форма"/>
    <w:basedOn w:val="af4"/>
    <w:link w:val="af1"/>
    <w:rPr>
      <w:rFonts w:ascii="Times New Roman" w:hAnsi="Times New Roman"/>
      <w:sz w:val="20"/>
    </w:rPr>
  </w:style>
  <w:style w:type="paragraph" w:customStyle="1" w:styleId="25">
    <w:name w:val="Основной шрифт абзаца2"/>
    <w:link w:val="212"/>
  </w:style>
  <w:style w:type="paragraph" w:customStyle="1" w:styleId="212">
    <w:name w:val="Основной текст 21"/>
    <w:basedOn w:val="a"/>
    <w:link w:val="213"/>
    <w:pPr>
      <w:ind w:right="6111"/>
    </w:pPr>
  </w:style>
  <w:style w:type="character" w:customStyle="1" w:styleId="213">
    <w:name w:val="Основной текст 21"/>
    <w:basedOn w:val="1"/>
    <w:link w:val="212"/>
    <w:rPr>
      <w:sz w:val="28"/>
    </w:rPr>
  </w:style>
  <w:style w:type="paragraph" w:customStyle="1" w:styleId="af2">
    <w:name w:val="Текст приложения"/>
    <w:basedOn w:val="a"/>
    <w:link w:val="af4"/>
    <w:pPr>
      <w:jc w:val="both"/>
    </w:pPr>
    <w:rPr>
      <w:rFonts w:ascii="Arial" w:hAnsi="Arial"/>
      <w:sz w:val="16"/>
    </w:rPr>
  </w:style>
  <w:style w:type="character" w:customStyle="1" w:styleId="af4">
    <w:name w:val="Текст приложения"/>
    <w:basedOn w:val="1"/>
    <w:link w:val="af2"/>
    <w:rPr>
      <w:rFonts w:ascii="Arial" w:hAnsi="Arial"/>
      <w:sz w:val="16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8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a">
    <w:name w:val="Номер страницы1"/>
    <w:basedOn w:val="13"/>
    <w:link w:val="1b"/>
  </w:style>
  <w:style w:type="character" w:customStyle="1" w:styleId="1b">
    <w:name w:val="Номер страницы1"/>
    <w:basedOn w:val="14"/>
    <w:link w:val="1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Содержимое таблицы"/>
    <w:basedOn w:val="a"/>
    <w:link w:val="ab"/>
  </w:style>
  <w:style w:type="character" w:customStyle="1" w:styleId="ab">
    <w:name w:val="Содержимое таблицы"/>
    <w:basedOn w:val="1"/>
    <w:link w:val="a9"/>
    <w:rPr>
      <w:sz w:val="28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af5">
    <w:name w:val="Основной текст Знак"/>
    <w:link w:val="af6"/>
    <w:rPr>
      <w:sz w:val="28"/>
    </w:rPr>
  </w:style>
  <w:style w:type="character" w:customStyle="1" w:styleId="af6">
    <w:name w:val="Основной текст Знак"/>
    <w:link w:val="af5"/>
    <w:rPr>
      <w:sz w:val="28"/>
    </w:rPr>
  </w:style>
  <w:style w:type="paragraph" w:styleId="af7">
    <w:name w:val="List Paragraph"/>
    <w:basedOn w:val="a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26">
    <w:name w:val="Гиперссылка2"/>
    <w:link w:val="af9"/>
    <w:rPr>
      <w:color w:val="0000FF"/>
      <w:u w:val="single"/>
    </w:rPr>
  </w:style>
  <w:style w:type="character" w:styleId="af9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i/>
      <w:sz w:val="24"/>
    </w:rPr>
  </w:style>
  <w:style w:type="character" w:customStyle="1" w:styleId="1f">
    <w:name w:val="Название1"/>
    <w:basedOn w:val="1"/>
    <w:link w:val="1e"/>
    <w:rPr>
      <w:i/>
      <w:sz w:val="24"/>
    </w:rPr>
  </w:style>
  <w:style w:type="paragraph" w:customStyle="1" w:styleId="1f0">
    <w:name w:val="Заголовок1"/>
    <w:basedOn w:val="1f1"/>
    <w:link w:val="1f2"/>
    <w:rPr>
      <w:rFonts w:ascii="Arial" w:hAnsi="Arial"/>
    </w:rPr>
  </w:style>
  <w:style w:type="character" w:customStyle="1" w:styleId="1f2">
    <w:name w:val="Заголовок1"/>
    <w:basedOn w:val="1f3"/>
    <w:link w:val="1f0"/>
    <w:rPr>
      <w:rFonts w:ascii="Arial" w:hAnsi="Arial"/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8">
    <w:name w:val="Знак8"/>
    <w:basedOn w:val="a"/>
    <w:link w:val="80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Основной текст 2 Знак"/>
    <w:link w:val="28"/>
    <w:rPr>
      <w:sz w:val="28"/>
    </w:rPr>
  </w:style>
  <w:style w:type="character" w:customStyle="1" w:styleId="28">
    <w:name w:val="Основной текст 2 Знак"/>
    <w:link w:val="27"/>
    <w:rPr>
      <w:sz w:val="28"/>
    </w:rPr>
  </w:style>
  <w:style w:type="paragraph" w:customStyle="1" w:styleId="1f6">
    <w:name w:val="Верхний колонтитул Знак1"/>
    <w:link w:val="1f7"/>
    <w:rPr>
      <w:sz w:val="28"/>
    </w:rPr>
  </w:style>
  <w:style w:type="character" w:customStyle="1" w:styleId="1f7">
    <w:name w:val="Верхний колонтитул Знак1"/>
    <w:link w:val="1f6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Верхний колонтитул Знак"/>
    <w:link w:val="afb"/>
    <w:rPr>
      <w:sz w:val="28"/>
    </w:rPr>
  </w:style>
  <w:style w:type="character" w:customStyle="1" w:styleId="afb">
    <w:name w:val="Верхний колонтитул Знак"/>
    <w:link w:val="afa"/>
    <w:rPr>
      <w:sz w:val="28"/>
    </w:rPr>
  </w:style>
  <w:style w:type="paragraph" w:customStyle="1" w:styleId="1f8">
    <w:name w:val="Заголовок 1 Знак"/>
    <w:link w:val="1f9"/>
    <w:rPr>
      <w:rFonts w:ascii="AG Souvenir" w:hAnsi="AG Souvenir"/>
      <w:b/>
      <w:spacing w:val="38"/>
      <w:sz w:val="28"/>
    </w:rPr>
  </w:style>
  <w:style w:type="character" w:customStyle="1" w:styleId="1f9">
    <w:name w:val="Заголовок 1 Знак"/>
    <w:link w:val="1f8"/>
    <w:rPr>
      <w:rFonts w:ascii="AG Souvenir" w:hAnsi="AG Souvenir"/>
      <w:b/>
      <w:spacing w:val="38"/>
      <w:sz w:val="28"/>
    </w:rPr>
  </w:style>
  <w:style w:type="paragraph" w:customStyle="1" w:styleId="afc">
    <w:name w:val="Знак Знак Знак Знак"/>
    <w:basedOn w:val="a"/>
    <w:link w:val="afd"/>
    <w:pPr>
      <w:spacing w:beforeAutospacing="1" w:afterAutospacing="1"/>
    </w:pPr>
    <w:rPr>
      <w:rFonts w:ascii="Tahoma" w:hAnsi="Tahoma"/>
      <w:sz w:val="20"/>
    </w:rPr>
  </w:style>
  <w:style w:type="character" w:customStyle="1" w:styleId="afd">
    <w:name w:val="Знак Знак Знак Знак"/>
    <w:basedOn w:val="1"/>
    <w:link w:val="afc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Pr>
      <w:sz w:val="28"/>
    </w:rPr>
  </w:style>
  <w:style w:type="character" w:customStyle="1" w:styleId="aff">
    <w:name w:val="Нижний колонтитул Знак"/>
    <w:link w:val="afe"/>
    <w:rPr>
      <w:sz w:val="28"/>
    </w:rPr>
  </w:style>
  <w:style w:type="paragraph" w:styleId="aff0">
    <w:name w:val="Balloon Text"/>
    <w:basedOn w:val="a"/>
    <w:link w:val="1fa"/>
    <w:rPr>
      <w:rFonts w:ascii="Tahoma" w:hAnsi="Tahoma"/>
      <w:sz w:val="16"/>
    </w:rPr>
  </w:style>
  <w:style w:type="character" w:customStyle="1" w:styleId="1fa">
    <w:name w:val="Текст выноски Знак1"/>
    <w:basedOn w:val="1"/>
    <w:link w:val="aff0"/>
    <w:rPr>
      <w:rFonts w:ascii="Tahoma" w:hAnsi="Tahoma"/>
      <w:sz w:val="16"/>
    </w:rPr>
  </w:style>
  <w:style w:type="paragraph" w:styleId="aff1">
    <w:name w:val="header"/>
    <w:basedOn w:val="a"/>
    <w:link w:val="29"/>
    <w:rPr>
      <w:rFonts w:ascii="Calibri" w:hAnsi="Calibri"/>
    </w:rPr>
  </w:style>
  <w:style w:type="character" w:customStyle="1" w:styleId="29">
    <w:name w:val="Верхний колонтитул Знак2"/>
    <w:basedOn w:val="1"/>
    <w:link w:val="aff1"/>
    <w:rPr>
      <w:rFonts w:ascii="Calibri" w:hAnsi="Calibri"/>
      <w:sz w:val="2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footer"/>
    <w:basedOn w:val="a"/>
    <w:link w:val="1fb"/>
  </w:style>
  <w:style w:type="character" w:customStyle="1" w:styleId="1fb">
    <w:name w:val="Нижний колонтитул Знак1"/>
    <w:basedOn w:val="1"/>
    <w:link w:val="aff4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1">
    <w:name w:val="Обычный1"/>
    <w:link w:val="1f3"/>
    <w:rPr>
      <w:sz w:val="28"/>
    </w:rPr>
  </w:style>
  <w:style w:type="character" w:customStyle="1" w:styleId="1f3">
    <w:name w:val="Обычный1"/>
    <w:link w:val="1f1"/>
    <w:rPr>
      <w:sz w:val="28"/>
    </w:rPr>
  </w:style>
  <w:style w:type="paragraph" w:styleId="a4">
    <w:name w:val="Body Text"/>
    <w:basedOn w:val="a"/>
    <w:link w:val="12"/>
    <w:pPr>
      <w:jc w:val="center"/>
    </w:pPr>
  </w:style>
  <w:style w:type="character" w:customStyle="1" w:styleId="12">
    <w:name w:val="Основной текст Знак1"/>
    <w:basedOn w:val="1"/>
    <w:link w:val="a4"/>
    <w:rPr>
      <w:sz w:val="28"/>
    </w:rPr>
  </w:style>
  <w:style w:type="paragraph" w:customStyle="1" w:styleId="33">
    <w:name w:val="Заголовок 3 Знак"/>
    <w:link w:val="34"/>
    <w:rPr>
      <w:b/>
      <w:spacing w:val="30"/>
      <w:sz w:val="36"/>
    </w:rPr>
  </w:style>
  <w:style w:type="character" w:customStyle="1" w:styleId="34">
    <w:name w:val="Заголовок 3 Знак"/>
    <w:link w:val="33"/>
    <w:rPr>
      <w:b/>
      <w:spacing w:val="30"/>
      <w:sz w:val="36"/>
    </w:rPr>
  </w:style>
  <w:style w:type="paragraph" w:styleId="aff5">
    <w:name w:val="Title"/>
    <w:next w:val="a4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Заголовок Знак"/>
    <w:link w:val="af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0E71BC2CFFA9ADFBA04CBBD8F487511E010BCA30C1F933DE9D7D9FB2306549CBBC1E4BF41ACf2b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A0E71BC2CFFA9ADFBA04CBBD8F487511E311BFA40C1F933DE9D7D9fF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2025-02-07T05:41:00Z</dcterms:created>
  <dcterms:modified xsi:type="dcterms:W3CDTF">2025-02-07T05:41:00Z</dcterms:modified>
</cp:coreProperties>
</file>