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722B" w:rsidRDefault="004A4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22B" w:rsidRDefault="004A464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F5722B" w:rsidRDefault="004A464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F5722B" w:rsidRDefault="004A464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F5722B" w:rsidRDefault="004A464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F5722B" w:rsidRDefault="004A464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F5722B" w:rsidRDefault="00F5722B">
      <w:pPr>
        <w:jc w:val="center"/>
        <w:rPr>
          <w:rFonts w:ascii="Times New Roman" w:hAnsi="Times New Roman"/>
          <w:b/>
          <w:sz w:val="28"/>
        </w:rPr>
      </w:pPr>
    </w:p>
    <w:p w:rsidR="00F5722B" w:rsidRDefault="004A464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F5722B" w:rsidRDefault="004A464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F5722B" w:rsidRDefault="00F5722B">
      <w:pPr>
        <w:jc w:val="center"/>
        <w:rPr>
          <w:rFonts w:ascii="Times New Roman" w:hAnsi="Times New Roman"/>
          <w:b/>
          <w:sz w:val="32"/>
        </w:rPr>
      </w:pPr>
    </w:p>
    <w:p w:rsidR="00F5722B" w:rsidRDefault="004A464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ПОСТАНОВЛЕНИЕ    </w:t>
      </w:r>
    </w:p>
    <w:p w:rsidR="00F5722B" w:rsidRDefault="004A464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№ </w:t>
      </w:r>
      <w:r w:rsidR="00AA3DBE">
        <w:rPr>
          <w:rFonts w:ascii="Times New Roman" w:hAnsi="Times New Roman"/>
          <w:b/>
          <w:sz w:val="28"/>
        </w:rPr>
        <w:t>38</w:t>
      </w:r>
      <w:r>
        <w:rPr>
          <w:rFonts w:ascii="Times New Roman" w:hAnsi="Times New Roman"/>
          <w:b/>
          <w:sz w:val="28"/>
        </w:rPr>
        <w:t xml:space="preserve"> </w:t>
      </w:r>
    </w:p>
    <w:p w:rsidR="00F5722B" w:rsidRDefault="004A4640">
      <w:pPr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26.02.2025                                                                                           </w:t>
      </w:r>
      <w:r w:rsidR="00AA3DBE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п. Зимовники</w:t>
      </w:r>
    </w:p>
    <w:p w:rsidR="00F5722B" w:rsidRDefault="00F5722B">
      <w:pPr>
        <w:ind w:left="540" w:firstLine="540"/>
        <w:rPr>
          <w:rFonts w:ascii="Times New Roman" w:hAnsi="Times New Roman"/>
        </w:rPr>
      </w:pPr>
    </w:p>
    <w:p w:rsidR="00F5722B" w:rsidRDefault="00F5722B">
      <w:pPr>
        <w:ind w:left="540" w:firstLine="540"/>
        <w:rPr>
          <w:rFonts w:ascii="Times New Roman" w:hAnsi="Times New Roman"/>
          <w:b/>
        </w:rPr>
      </w:pP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678"/>
        <w:gridCol w:w="3378"/>
      </w:tblGrid>
      <w:tr w:rsidR="00F5722B" w:rsidTr="00840B0E">
        <w:tc>
          <w:tcPr>
            <w:tcW w:w="4678" w:type="dxa"/>
          </w:tcPr>
          <w:p w:rsidR="00F5722B" w:rsidRDefault="004A4640" w:rsidP="004A4640">
            <w:pPr>
              <w:ind w:left="7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отчета о реализации в 2024 году муниципальной Программы Зимовниковского сельского поселения «Развитие культуры» </w:t>
            </w:r>
          </w:p>
        </w:tc>
        <w:tc>
          <w:tcPr>
            <w:tcW w:w="3378" w:type="dxa"/>
          </w:tcPr>
          <w:p w:rsidR="00F5722B" w:rsidRDefault="00F5722B">
            <w:pPr>
              <w:ind w:left="540" w:firstLine="540"/>
              <w:rPr>
                <w:rFonts w:ascii="Times New Roman" w:hAnsi="Times New Roman"/>
                <w:sz w:val="28"/>
              </w:rPr>
            </w:pPr>
          </w:p>
        </w:tc>
      </w:tr>
    </w:tbl>
    <w:p w:rsidR="00F5722B" w:rsidRDefault="00F5722B">
      <w:pPr>
        <w:ind w:left="540" w:firstLine="540"/>
        <w:jc w:val="both"/>
        <w:rPr>
          <w:rFonts w:ascii="Times New Roman" w:hAnsi="Times New Roman"/>
          <w:sz w:val="28"/>
        </w:rPr>
      </w:pPr>
    </w:p>
    <w:p w:rsidR="00F5722B" w:rsidRDefault="00F5722B">
      <w:pPr>
        <w:ind w:left="540" w:firstLine="540"/>
        <w:jc w:val="both"/>
        <w:rPr>
          <w:rFonts w:ascii="Times New Roman" w:hAnsi="Times New Roman"/>
          <w:sz w:val="28"/>
        </w:rPr>
      </w:pPr>
    </w:p>
    <w:p w:rsidR="00F5722B" w:rsidRDefault="004A4640">
      <w:pPr>
        <w:pStyle w:val="ConsPlusTitle"/>
        <w:widowControl/>
        <w:ind w:left="284" w:right="-5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</w:t>
      </w:r>
    </w:p>
    <w:p w:rsidR="00F5722B" w:rsidRDefault="004A464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</w:p>
    <w:p w:rsidR="00F5722B" w:rsidRDefault="004A46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F5722B" w:rsidRDefault="004A4640" w:rsidP="004A4640">
      <w:pPr>
        <w:widowControl w:val="0"/>
        <w:tabs>
          <w:tab w:val="left" w:pos="540"/>
        </w:tabs>
        <w:ind w:left="284" w:right="-57" w:firstLine="7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Утвердить отчет о реализации в 2024 году муниципальной Программы Зимовниковского сельского поселения «Развитие культуры» </w:t>
      </w:r>
      <w:proofErr w:type="gramStart"/>
      <w:r>
        <w:rPr>
          <w:rFonts w:ascii="Times New Roman" w:hAnsi="Times New Roman"/>
          <w:sz w:val="28"/>
        </w:rPr>
        <w:t>согласно приложения</w:t>
      </w:r>
      <w:proofErr w:type="gramEnd"/>
      <w:r>
        <w:rPr>
          <w:rFonts w:ascii="Times New Roman" w:hAnsi="Times New Roman"/>
          <w:sz w:val="28"/>
        </w:rPr>
        <w:t>.</w:t>
      </w:r>
    </w:p>
    <w:p w:rsidR="00F5722B" w:rsidRDefault="004A4640">
      <w:pPr>
        <w:ind w:left="54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Постановление вступает в силу со дня его подписания.</w:t>
      </w:r>
    </w:p>
    <w:p w:rsidR="00F5722B" w:rsidRDefault="004A4640" w:rsidP="00840B0E">
      <w:pPr>
        <w:ind w:left="284" w:firstLine="7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Данное постановление подлежит размещению на официальном сайте администрации Зимовниковского сельского поселения.</w:t>
      </w:r>
      <w:r>
        <w:rPr>
          <w:rFonts w:ascii="Times New Roman" w:hAnsi="Times New Roman"/>
          <w:sz w:val="28"/>
        </w:rPr>
        <w:br/>
        <w:t xml:space="preserve">        4. Контроль за выполнением постановления возложить на начальника сектора экономики и финансов М.В. </w:t>
      </w:r>
      <w:proofErr w:type="spellStart"/>
      <w:r>
        <w:rPr>
          <w:rFonts w:ascii="Times New Roman" w:hAnsi="Times New Roman"/>
          <w:sz w:val="28"/>
        </w:rPr>
        <w:t>Грибинюкову</w:t>
      </w:r>
      <w:proofErr w:type="spellEnd"/>
      <w:r>
        <w:rPr>
          <w:rFonts w:ascii="Times New Roman" w:hAnsi="Times New Roman"/>
          <w:sz w:val="28"/>
        </w:rPr>
        <w:t>.</w:t>
      </w:r>
    </w:p>
    <w:p w:rsidR="00F5722B" w:rsidRDefault="00F5722B">
      <w:pPr>
        <w:tabs>
          <w:tab w:val="left" w:pos="998"/>
        </w:tabs>
        <w:spacing w:line="322" w:lineRule="exact"/>
        <w:ind w:right="200" w:firstLine="709"/>
        <w:jc w:val="both"/>
        <w:rPr>
          <w:rFonts w:ascii="Times New Roman" w:hAnsi="Times New Roman"/>
          <w:sz w:val="28"/>
        </w:rPr>
      </w:pPr>
    </w:p>
    <w:p w:rsidR="00F5722B" w:rsidRDefault="004A4640" w:rsidP="004A4640">
      <w:pPr>
        <w:ind w:left="426" w:hanging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Зимовниковского</w:t>
      </w:r>
    </w:p>
    <w:p w:rsidR="00F5722B" w:rsidRDefault="004A4640" w:rsidP="004A4640">
      <w:pPr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            </w:t>
      </w:r>
      <w:r w:rsidR="00AA3DBE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А.В. Мартыненко</w:t>
      </w:r>
    </w:p>
    <w:p w:rsidR="00F5722B" w:rsidRDefault="00F5722B">
      <w:pPr>
        <w:ind w:left="540" w:firstLine="540"/>
        <w:rPr>
          <w:rFonts w:ascii="Times New Roman" w:hAnsi="Times New Roman"/>
        </w:rPr>
      </w:pPr>
    </w:p>
    <w:p w:rsidR="00F5722B" w:rsidRDefault="004A4640" w:rsidP="004A4640">
      <w:pPr>
        <w:ind w:left="540" w:hanging="2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вносит: Начальник сектора </w:t>
      </w:r>
    </w:p>
    <w:p w:rsidR="00F5722B" w:rsidRDefault="004A4640" w:rsidP="004A4640">
      <w:pPr>
        <w:ind w:left="540" w:hanging="256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экономики и финансов </w:t>
      </w:r>
      <w:proofErr w:type="spellStart"/>
      <w:r>
        <w:rPr>
          <w:rFonts w:ascii="Times New Roman" w:hAnsi="Times New Roman"/>
        </w:rPr>
        <w:t>Грибинюкова</w:t>
      </w:r>
      <w:proofErr w:type="spellEnd"/>
      <w:r>
        <w:rPr>
          <w:rFonts w:ascii="Times New Roman" w:hAnsi="Times New Roman"/>
        </w:rPr>
        <w:t xml:space="preserve"> М.В.</w:t>
      </w:r>
    </w:p>
    <w:p w:rsidR="00F5722B" w:rsidRDefault="00F5722B">
      <w:pPr>
        <w:ind w:left="540" w:firstLine="540"/>
        <w:jc w:val="both"/>
        <w:rPr>
          <w:rFonts w:ascii="Times New Roman" w:hAnsi="Times New Roman"/>
          <w:sz w:val="28"/>
        </w:rPr>
      </w:pPr>
    </w:p>
    <w:p w:rsidR="00F5722B" w:rsidRDefault="00F5722B">
      <w:pPr>
        <w:ind w:left="540" w:firstLine="540"/>
        <w:jc w:val="both"/>
        <w:rPr>
          <w:rFonts w:ascii="Times New Roman" w:hAnsi="Times New Roman"/>
          <w:sz w:val="28"/>
        </w:rPr>
      </w:pPr>
    </w:p>
    <w:p w:rsidR="00F5722B" w:rsidRDefault="004A4640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Приложение </w:t>
      </w:r>
    </w:p>
    <w:p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26.02.2025 № </w:t>
      </w:r>
      <w:r w:rsidR="00AA3DBE">
        <w:rPr>
          <w:rFonts w:ascii="Times New Roman" w:hAnsi="Times New Roman"/>
          <w:sz w:val="28"/>
        </w:rPr>
        <w:t>38</w:t>
      </w:r>
    </w:p>
    <w:p w:rsidR="00F5722B" w:rsidRDefault="00F5722B">
      <w:pPr>
        <w:jc w:val="center"/>
        <w:rPr>
          <w:rFonts w:ascii="Times New Roman" w:hAnsi="Times New Roman"/>
          <w:sz w:val="16"/>
        </w:rPr>
      </w:pPr>
    </w:p>
    <w:p w:rsidR="00F5722B" w:rsidRDefault="004A4640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 реализации </w:t>
      </w:r>
    </w:p>
    <w:p w:rsidR="00F5722B" w:rsidRDefault="004A4640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</w:t>
      </w:r>
    </w:p>
    <w:p w:rsidR="00F5722B" w:rsidRDefault="004A4640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«Развитие культуры» за 2024 год</w:t>
      </w:r>
    </w:p>
    <w:p w:rsidR="00F5722B" w:rsidRDefault="00F5722B">
      <w:pPr>
        <w:pStyle w:val="ConsPlusCell"/>
        <w:jc w:val="center"/>
        <w:rPr>
          <w:sz w:val="10"/>
        </w:rPr>
      </w:pPr>
    </w:p>
    <w:p w:rsidR="00F5722B" w:rsidRDefault="004A464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Зимовниковского сельского поселения «Развитие культуры» утверждена постановлением Администрации Зимовниковского сельского поселения от 08.11.2018 № 427 (далее – муниципальная программа). На реализацию муниципальной программы в 2024 году предусмотрено 17470,7</w:t>
      </w:r>
      <w:r>
        <w:t xml:space="preserve"> </w:t>
      </w:r>
      <w:r>
        <w:rPr>
          <w:rFonts w:ascii="Times New Roman" w:hAnsi="Times New Roman"/>
          <w:sz w:val="28"/>
        </w:rPr>
        <w:t>тыс. рублей. Фактическое освоение средств составило 16816,2</w:t>
      </w:r>
      <w:r>
        <w:t xml:space="preserve"> </w:t>
      </w:r>
      <w:r>
        <w:rPr>
          <w:rFonts w:ascii="Times New Roman" w:hAnsi="Times New Roman"/>
          <w:sz w:val="28"/>
        </w:rPr>
        <w:t>тыс. рублей или 96,3 %.</w:t>
      </w:r>
    </w:p>
    <w:p w:rsidR="00F5722B" w:rsidRDefault="004A4640">
      <w:pPr>
        <w:pStyle w:val="ConsPlusCell"/>
        <w:ind w:firstLine="709"/>
        <w:jc w:val="both"/>
      </w:pPr>
      <w:r>
        <w:t>Муниципальная программа включает в себя следующие подпрограммы:</w:t>
      </w:r>
    </w:p>
    <w:p w:rsidR="00F5722B" w:rsidRDefault="004A464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1 – «Развитие культуры в Зимовниковском сельском поселении»;</w:t>
      </w:r>
    </w:p>
    <w:p w:rsidR="00F5722B" w:rsidRDefault="004A464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2 – «Сохранение памятников истории и культуры»</w:t>
      </w:r>
    </w:p>
    <w:p w:rsidR="00F5722B" w:rsidRDefault="004A464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мероприятий Подпрограммы 1 «Развитие культуры</w:t>
      </w:r>
      <w:r>
        <w:t xml:space="preserve"> </w:t>
      </w:r>
      <w:r>
        <w:rPr>
          <w:rFonts w:ascii="Times New Roman" w:hAnsi="Times New Roman"/>
          <w:sz w:val="28"/>
        </w:rPr>
        <w:t xml:space="preserve">в Зимовниковском сельском поселении» (далее – Подпрограмма 1) на 2024 год предусмотрено 16793,8 тыс. рублей. Фактическое освоение средств составило 16380,3 тыс. рублей или 97,5%. </w:t>
      </w:r>
    </w:p>
    <w:p w:rsidR="00F5722B" w:rsidRDefault="004A464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плана реализации Подпрограммы 1 запланировано выполнение </w:t>
      </w:r>
      <w:r w:rsidR="00706A3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основных мероприятий</w:t>
      </w:r>
      <w:r w:rsidR="0060390B">
        <w:rPr>
          <w:rFonts w:ascii="Times New Roman" w:hAnsi="Times New Roman"/>
          <w:sz w:val="28"/>
        </w:rPr>
        <w:t>:</w:t>
      </w:r>
    </w:p>
    <w:p w:rsidR="0060390B" w:rsidRDefault="0060390B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досуговой деятельности;</w:t>
      </w:r>
    </w:p>
    <w:p w:rsidR="0060390B" w:rsidRDefault="0060390B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60390B">
        <w:rPr>
          <w:rFonts w:ascii="Times New Roman" w:hAnsi="Times New Roman"/>
          <w:sz w:val="28"/>
        </w:rPr>
        <w:t>овышение заработной платы работников культуры в соответствии с Посланиями Президента РФ</w:t>
      </w:r>
      <w:r>
        <w:rPr>
          <w:rFonts w:ascii="Times New Roman" w:hAnsi="Times New Roman"/>
          <w:sz w:val="28"/>
        </w:rPr>
        <w:t>.</w:t>
      </w:r>
    </w:p>
    <w:p w:rsidR="0060390B" w:rsidRDefault="0060390B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F5722B" w:rsidRDefault="004A464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анализа исполнения плана реализации муниципальной программы Зимовниковского района «Развитие культуры» на 2024 год установлено исполнение всех основных мероприятий. </w:t>
      </w:r>
    </w:p>
    <w:p w:rsidR="00F5722B" w:rsidRDefault="004A4640">
      <w:pPr>
        <w:pStyle w:val="af5"/>
        <w:spacing w:line="240" w:lineRule="atLeast"/>
        <w:rPr>
          <w:sz w:val="28"/>
        </w:rPr>
      </w:pPr>
      <w:r>
        <w:rPr>
          <w:sz w:val="28"/>
        </w:rPr>
        <w:t xml:space="preserve">        На реализацию мероприятий Подпрограммы 2 «Сохранение памятников истории и культуры Зимовниковского сельского поселения» (далее – Подпрограмма 2) на 202</w:t>
      </w:r>
      <w:r w:rsidR="0060390B">
        <w:rPr>
          <w:sz w:val="28"/>
        </w:rPr>
        <w:t>4</w:t>
      </w:r>
      <w:r>
        <w:rPr>
          <w:sz w:val="28"/>
        </w:rPr>
        <w:t xml:space="preserve"> год предусмотрено </w:t>
      </w:r>
      <w:r w:rsidR="0060390B">
        <w:rPr>
          <w:sz w:val="28"/>
        </w:rPr>
        <w:t>676,9</w:t>
      </w:r>
      <w:r>
        <w:rPr>
          <w:sz w:val="28"/>
        </w:rPr>
        <w:t xml:space="preserve"> тыс. рублей. Фактическое освоение средств составило </w:t>
      </w:r>
      <w:r w:rsidR="0060390B">
        <w:rPr>
          <w:sz w:val="28"/>
        </w:rPr>
        <w:t>435,8</w:t>
      </w:r>
      <w:r>
        <w:rPr>
          <w:sz w:val="28"/>
        </w:rPr>
        <w:t xml:space="preserve"> тыс. рублей или </w:t>
      </w:r>
      <w:r w:rsidR="0060390B">
        <w:rPr>
          <w:sz w:val="28"/>
        </w:rPr>
        <w:t>64,4</w:t>
      </w:r>
      <w:r>
        <w:rPr>
          <w:sz w:val="28"/>
        </w:rPr>
        <w:t>%.</w:t>
      </w:r>
    </w:p>
    <w:p w:rsidR="00F5722B" w:rsidRDefault="004A4640">
      <w:pPr>
        <w:pStyle w:val="af5"/>
        <w:spacing w:line="240" w:lineRule="atLeast"/>
        <w:ind w:firstLine="709"/>
        <w:rPr>
          <w:sz w:val="28"/>
        </w:rPr>
      </w:pPr>
      <w:r>
        <w:rPr>
          <w:sz w:val="28"/>
        </w:rPr>
        <w:t xml:space="preserve">В рамках плана реализации Подпрограммы 2 запланировано выполнение 1 основных мероприятий: </w:t>
      </w:r>
    </w:p>
    <w:p w:rsidR="00F5722B" w:rsidRDefault="004A4640">
      <w:pPr>
        <w:tabs>
          <w:tab w:val="left" w:pos="2495"/>
          <w:tab w:val="center" w:pos="504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 сохранение памятников истории и культуры поселения.</w:t>
      </w:r>
    </w:p>
    <w:p w:rsidR="00F5722B" w:rsidRDefault="00F5722B">
      <w:pPr>
        <w:tabs>
          <w:tab w:val="left" w:pos="2495"/>
          <w:tab w:val="center" w:pos="5040"/>
        </w:tabs>
        <w:rPr>
          <w:rFonts w:ascii="Times New Roman" w:hAnsi="Times New Roman"/>
          <w:sz w:val="28"/>
        </w:rPr>
      </w:pPr>
    </w:p>
    <w:p w:rsidR="00F5722B" w:rsidRDefault="004A4640">
      <w:pPr>
        <w:tabs>
          <w:tab w:val="left" w:pos="2495"/>
          <w:tab w:val="center" w:pos="5040"/>
        </w:tabs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 xml:space="preserve">                                      Результаты реализации основных </w:t>
      </w:r>
      <w:r>
        <w:rPr>
          <w:rFonts w:ascii="Arial" w:hAnsi="Arial"/>
          <w:sz w:val="21"/>
        </w:rPr>
        <w:br/>
      </w:r>
      <w:r>
        <w:rPr>
          <w:rFonts w:ascii="Times New Roman" w:hAnsi="Times New Roman"/>
          <w:sz w:val="28"/>
        </w:rPr>
        <w:t xml:space="preserve">                    мероприятий подпрограмм муниципальной программы</w:t>
      </w:r>
    </w:p>
    <w:p w:rsidR="00F5722B" w:rsidRDefault="004A4640">
      <w:pPr>
        <w:jc w:val="center"/>
      </w:pPr>
      <w:r>
        <w:t> </w:t>
      </w:r>
    </w:p>
    <w:p w:rsidR="00F5722B" w:rsidRDefault="004A4640">
      <w:pPr>
        <w:pStyle w:val="af5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Достижение результатов в 202</w:t>
      </w:r>
      <w:r w:rsidR="0060390B">
        <w:rPr>
          <w:sz w:val="28"/>
        </w:rPr>
        <w:t>4</w:t>
      </w:r>
      <w:r>
        <w:rPr>
          <w:sz w:val="28"/>
        </w:rPr>
        <w:t xml:space="preserve"> году способствовала реализация основных мероприятий муниципальной программы, а именно:</w:t>
      </w:r>
    </w:p>
    <w:p w:rsidR="00F5722B" w:rsidRDefault="004A4640">
      <w:pPr>
        <w:widowControl w:val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Развитие досуговой деятельности.</w:t>
      </w:r>
    </w:p>
    <w:p w:rsidR="00F5722B" w:rsidRDefault="004A464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назначение учреждений культуры - создание условий для удовлетворения растущих духовно-культурных потребностей и формирование мотивов поведения, что требует значительных организационно-педагогических усилий.</w:t>
      </w:r>
    </w:p>
    <w:p w:rsidR="00F0080C" w:rsidRDefault="004A464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показателей достижения данной цели является результативное участие населения Зимовниковского сельского поселения в различных районных, областных мероприятиях. В 202</w:t>
      </w:r>
      <w:r w:rsidR="0060390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МУК СДК «Зимовниковский» и МУК СК «Сокол» муниципальное задание выполнено на 100,0 процентов.</w:t>
      </w:r>
      <w: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F5722B" w:rsidRPr="00313A48" w:rsidRDefault="004A4640">
      <w:pPr>
        <w:ind w:firstLine="540"/>
        <w:jc w:val="both"/>
        <w:rPr>
          <w:rFonts w:ascii="Times New Roman" w:hAnsi="Times New Roman"/>
          <w:color w:val="auto"/>
          <w:sz w:val="28"/>
        </w:rPr>
      </w:pPr>
      <w:r w:rsidRPr="00313A48">
        <w:rPr>
          <w:rFonts w:ascii="Times New Roman" w:hAnsi="Times New Roman"/>
          <w:color w:val="auto"/>
          <w:sz w:val="28"/>
        </w:rPr>
        <w:t xml:space="preserve">Проведено </w:t>
      </w:r>
      <w:r w:rsidR="00313A48" w:rsidRPr="00313A48">
        <w:rPr>
          <w:rFonts w:ascii="Times New Roman" w:hAnsi="Times New Roman"/>
          <w:color w:val="auto"/>
          <w:sz w:val="28"/>
        </w:rPr>
        <w:t>1462</w:t>
      </w:r>
      <w:r w:rsidRPr="00313A48">
        <w:rPr>
          <w:rFonts w:ascii="Times New Roman" w:hAnsi="Times New Roman"/>
          <w:color w:val="auto"/>
          <w:sz w:val="28"/>
        </w:rPr>
        <w:t xml:space="preserve"> культурно-досуговых мероприятия.</w:t>
      </w:r>
    </w:p>
    <w:p w:rsidR="00F5722B" w:rsidRPr="00313A48" w:rsidRDefault="004A4640">
      <w:pPr>
        <w:ind w:firstLine="540"/>
        <w:jc w:val="both"/>
        <w:rPr>
          <w:rFonts w:ascii="Times New Roman" w:hAnsi="Times New Roman"/>
          <w:color w:val="auto"/>
          <w:sz w:val="28"/>
        </w:rPr>
      </w:pPr>
      <w:r w:rsidRPr="00313A48">
        <w:rPr>
          <w:rFonts w:ascii="Times New Roman" w:hAnsi="Times New Roman"/>
          <w:color w:val="auto"/>
          <w:sz w:val="28"/>
        </w:rPr>
        <w:t xml:space="preserve">Количество посетителей составило </w:t>
      </w:r>
      <w:proofErr w:type="gramStart"/>
      <w:r w:rsidR="00313A48" w:rsidRPr="00313A48">
        <w:rPr>
          <w:rFonts w:ascii="Times New Roman" w:hAnsi="Times New Roman"/>
          <w:color w:val="auto"/>
          <w:sz w:val="28"/>
        </w:rPr>
        <w:t>124138</w:t>
      </w:r>
      <w:r w:rsidRPr="00313A48">
        <w:rPr>
          <w:rFonts w:ascii="Times New Roman" w:hAnsi="Times New Roman"/>
          <w:color w:val="auto"/>
          <w:sz w:val="28"/>
        </w:rPr>
        <w:t xml:space="preserve">  посетителей</w:t>
      </w:r>
      <w:proofErr w:type="gramEnd"/>
      <w:r w:rsidRPr="00313A48">
        <w:rPr>
          <w:rFonts w:ascii="Times New Roman" w:hAnsi="Times New Roman"/>
          <w:color w:val="auto"/>
          <w:sz w:val="28"/>
        </w:rPr>
        <w:t>.</w:t>
      </w:r>
    </w:p>
    <w:p w:rsidR="00F5722B" w:rsidRDefault="004A464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Учреждениям культуры были предоставлены целевые субсидии в сумме </w:t>
      </w:r>
      <w:r w:rsidR="00706A36">
        <w:rPr>
          <w:rFonts w:ascii="Times New Roman" w:hAnsi="Times New Roman"/>
          <w:sz w:val="28"/>
        </w:rPr>
        <w:t>590,0</w:t>
      </w:r>
      <w:r>
        <w:rPr>
          <w:rFonts w:ascii="Times New Roman" w:hAnsi="Times New Roman"/>
          <w:sz w:val="28"/>
        </w:rPr>
        <w:t xml:space="preserve"> тыс. рублей</w:t>
      </w:r>
    </w:p>
    <w:p w:rsidR="00F5722B" w:rsidRDefault="004A4640">
      <w:pPr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202</w:t>
      </w:r>
      <w:r w:rsidR="00F0080C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году сотрудниками МУК СДК «Зимовниковский» были проведены следующие наиболее крупные мероприятия: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митинг «В памяти на века» освобождение поселка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вечер отдыха «Не желает старый год уходить за поворот»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поэтический вечер «Война. Блокада. Я и другие»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</w:t>
      </w:r>
      <w:proofErr w:type="gramStart"/>
      <w:r>
        <w:rPr>
          <w:rFonts w:ascii="Times New Roman" w:hAnsi="Times New Roman"/>
          <w:sz w:val="28"/>
          <w:szCs w:val="28"/>
        </w:rPr>
        <w:t>Блокадный  хлеб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вечер памяти «Есть слова такое – выстоять»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круглый стол «Души, опаленные Афганом»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интеллектуально-спортивное соревнование «Российский солдат умом и силой богат»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вечер отдыха «Приглашение на танец»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литературная игра «Как сердцу высказать себя, другому как понять тебя…»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концертная программа «Музыка весны»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вечер отдыха «В каждой строчке- </w:t>
      </w:r>
      <w:proofErr w:type="gramStart"/>
      <w:r>
        <w:rPr>
          <w:rFonts w:ascii="Times New Roman" w:hAnsi="Times New Roman"/>
          <w:sz w:val="28"/>
          <w:szCs w:val="28"/>
        </w:rPr>
        <w:t>вдохновение..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митинг «Они сражались за </w:t>
      </w:r>
      <w:proofErr w:type="gramStart"/>
      <w:r>
        <w:rPr>
          <w:rFonts w:ascii="Times New Roman" w:hAnsi="Times New Roman"/>
          <w:sz w:val="28"/>
          <w:szCs w:val="28"/>
        </w:rPr>
        <w:t>нас..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концертная программа «Храним в сердцах Великую Победу»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митинг ко Дню пограничника «Враг не пройдет»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праздничная программа «Пусть детство звонкое смеется»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экологический турнир «Умники и умницы»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летняя площадка «</w:t>
      </w:r>
      <w:proofErr w:type="spellStart"/>
      <w:r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митинг «И слезы памяти и боль утраты»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развлекательная программа «Мы семья, а это значит – справимся с любой задачей»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деловая игра «Права и обязанности несовершеннолетних»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праздничная программа «Незнайка в школе»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вечер отдыха «Листая семейный альбом»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концертная программа «Россия – это мы»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концертная программа «Той, кто подарила жизнь»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 истории «Спасибо тебе, неизвестный солдат»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новогоднее представление «Новый год в кругу друзей»</w:t>
      </w:r>
    </w:p>
    <w:p w:rsidR="00F0080C" w:rsidRDefault="00F0080C" w:rsidP="00F008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вечер отдыха «Новогодний карнавал»</w:t>
      </w:r>
    </w:p>
    <w:p w:rsidR="00F5722B" w:rsidRDefault="004A4640">
      <w:pPr>
        <w:spacing w:after="200" w:line="276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Были проведены тематические концерты, которые были посвящены различным датам таких как: день ветеринара, летние концерты в парках, день пожилого человека, день народного единства, декада инвалидов и т.д.</w:t>
      </w:r>
      <w:r>
        <w:rPr>
          <w:rFonts w:ascii="Times New Roman" w:hAnsi="Times New Roman"/>
          <w:b/>
          <w:sz w:val="28"/>
        </w:rPr>
        <w:t xml:space="preserve"> </w:t>
      </w:r>
    </w:p>
    <w:p w:rsidR="00F5722B" w:rsidRDefault="004A4640">
      <w:pPr>
        <w:spacing w:after="200" w:line="276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202</w:t>
      </w:r>
      <w:r w:rsidR="00F0080C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году сотрудниками МУК СКЦ «Сокол» были проведены следующие наиболее крупные мероприятия: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Мастер-класс по Пушкинской карте «Деревянная красота»,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Акция «Блокадный хлеб»,</w:t>
      </w:r>
    </w:p>
    <w:p w:rsid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Мастер-класс «По</w:t>
      </w:r>
      <w:r>
        <w:rPr>
          <w:rFonts w:ascii="Times New Roman" w:hAnsi="Times New Roman"/>
          <w:sz w:val="28"/>
        </w:rPr>
        <w:t>делка из подручных материалов»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 xml:space="preserve"> – Встреча с интересным человеком «Диалог поколений»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- Мастер-класс в технике лепка из глины «Глиняные чудеса»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Конкурс красоты и талантов «Маленькая принцесса»,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Мастер-класс «Космос поразительный и загадочный»,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- Акция «Георгиевская ленточка»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 xml:space="preserve">-  </w:t>
      </w:r>
      <w:proofErr w:type="gramStart"/>
      <w:r w:rsidRPr="00F0080C">
        <w:rPr>
          <w:rFonts w:ascii="Times New Roman" w:hAnsi="Times New Roman"/>
          <w:sz w:val="28"/>
        </w:rPr>
        <w:t>XIII  районный</w:t>
      </w:r>
      <w:proofErr w:type="gramEnd"/>
      <w:r w:rsidRPr="00F0080C">
        <w:rPr>
          <w:rFonts w:ascii="Times New Roman" w:hAnsi="Times New Roman"/>
          <w:sz w:val="28"/>
        </w:rPr>
        <w:t xml:space="preserve"> конкурс короткометражных фильмов, видеоклипов и презентаций «Особое поколение»,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Час гордости и славы «По следам великого мужества»,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Визит добра к детям с ОВЗ «Пусть солнце улыбается»,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Игровая программа «Футбольный мяч»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Игровая программа «Встречаем троицу»,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– Фестиваль беременных и молодых мам «Аистенок»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- Всероссийская акция «Ночь кино».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 xml:space="preserve">- праздничный концерт «Кушка в </w:t>
      </w:r>
      <w:proofErr w:type="gramStart"/>
      <w:r w:rsidRPr="00F0080C">
        <w:rPr>
          <w:rFonts w:ascii="Times New Roman" w:hAnsi="Times New Roman"/>
          <w:sz w:val="28"/>
        </w:rPr>
        <w:t>сердце  и</w:t>
      </w:r>
      <w:proofErr w:type="gramEnd"/>
      <w:r w:rsidRPr="00F0080C">
        <w:rPr>
          <w:rFonts w:ascii="Times New Roman" w:hAnsi="Times New Roman"/>
          <w:sz w:val="28"/>
        </w:rPr>
        <w:t xml:space="preserve"> навсегда»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 xml:space="preserve">- 13-й районный конкурс короткометражных фильмов, видеоклипов и презентаций «Небесной красоты любимый край». 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>-  Игровая программа по ПДД «У любого перекрестка нас встречает светофор».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 xml:space="preserve">  Круглый стол «Ценности, ради которых стоит жить»</w:t>
      </w:r>
    </w:p>
    <w:p w:rsidR="00F0080C" w:rsidRP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 xml:space="preserve"> – Казачьи посиделки «Культура донских казаков»,</w:t>
      </w:r>
    </w:p>
    <w:p w:rsidR="00F0080C" w:rsidRDefault="00F0080C" w:rsidP="00F0080C">
      <w:pPr>
        <w:rPr>
          <w:rFonts w:ascii="Times New Roman" w:hAnsi="Times New Roman"/>
          <w:sz w:val="28"/>
        </w:rPr>
      </w:pPr>
      <w:r w:rsidRPr="00F0080C">
        <w:rPr>
          <w:rFonts w:ascii="Times New Roman" w:hAnsi="Times New Roman"/>
          <w:sz w:val="28"/>
        </w:rPr>
        <w:t xml:space="preserve"> – Мульти-калейдоскоп для детей с ОВЗ «От улыбки станет всем теплей»</w:t>
      </w:r>
    </w:p>
    <w:p w:rsidR="00313A48" w:rsidRDefault="00313A48" w:rsidP="00F0080C">
      <w:pPr>
        <w:rPr>
          <w:rFonts w:ascii="Times New Roman" w:hAnsi="Times New Roman"/>
          <w:sz w:val="28"/>
        </w:rPr>
      </w:pPr>
    </w:p>
    <w:p w:rsidR="00313A48" w:rsidRDefault="00313A48" w:rsidP="00313A48">
      <w:pPr>
        <w:rPr>
          <w:rFonts w:ascii="Times New Roman" w:hAnsi="Times New Roman"/>
          <w:sz w:val="28"/>
        </w:rPr>
      </w:pPr>
      <w:r w:rsidRPr="00313A48">
        <w:rPr>
          <w:rFonts w:ascii="Times New Roman" w:hAnsi="Times New Roman"/>
          <w:b/>
          <w:sz w:val="28"/>
        </w:rPr>
        <w:t>1.3.</w:t>
      </w:r>
      <w:r w:rsidRPr="00313A48">
        <w:rPr>
          <w:rFonts w:ascii="Times New Roman" w:hAnsi="Times New Roman"/>
          <w:sz w:val="28"/>
        </w:rPr>
        <w:t xml:space="preserve"> </w:t>
      </w:r>
      <w:r w:rsidRPr="00313A48">
        <w:rPr>
          <w:rFonts w:ascii="Times New Roman" w:hAnsi="Times New Roman"/>
          <w:b/>
          <w:sz w:val="28"/>
        </w:rPr>
        <w:t>Повышение заработной платы работников культуры</w:t>
      </w:r>
      <w:r w:rsidRPr="00313A48">
        <w:rPr>
          <w:rFonts w:ascii="Times New Roman" w:hAnsi="Times New Roman"/>
          <w:sz w:val="28"/>
        </w:rPr>
        <w:t xml:space="preserve"> </w:t>
      </w:r>
    </w:p>
    <w:p w:rsidR="00313A48" w:rsidRDefault="00313A48" w:rsidP="00313A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В</w:t>
      </w:r>
      <w:r w:rsidRPr="00313A48">
        <w:rPr>
          <w:rFonts w:ascii="Times New Roman" w:hAnsi="Times New Roman"/>
          <w:sz w:val="28"/>
        </w:rPr>
        <w:t xml:space="preserve"> соответствии с Посланиями Президента РФ</w:t>
      </w:r>
      <w:r>
        <w:rPr>
          <w:rFonts w:ascii="Times New Roman" w:hAnsi="Times New Roman"/>
          <w:sz w:val="28"/>
        </w:rPr>
        <w:t xml:space="preserve"> </w:t>
      </w:r>
      <w:r w:rsidRPr="00313A48">
        <w:rPr>
          <w:rFonts w:ascii="Times New Roman" w:hAnsi="Times New Roman"/>
          <w:sz w:val="28"/>
        </w:rPr>
        <w:t>Достигнуты показатели по заработной плате согласно Указов Президента</w:t>
      </w:r>
    </w:p>
    <w:p w:rsidR="00F0080C" w:rsidRDefault="00F0080C" w:rsidP="00F0080C">
      <w:pPr>
        <w:rPr>
          <w:rFonts w:ascii="Times New Roman" w:hAnsi="Times New Roman"/>
          <w:sz w:val="28"/>
        </w:rPr>
      </w:pPr>
    </w:p>
    <w:p w:rsidR="00F5722B" w:rsidRDefault="004A4640" w:rsidP="00F0080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Основное мероприятие 2.1. Сохранение памятников истории и культуры Зимовниковского сельского поселения</w:t>
      </w:r>
    </w:p>
    <w:p w:rsidR="00F5722B" w:rsidRDefault="004A4640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данного мероприятия было запланировано проведение работ по текущему ремонту памятников. Сумма запланированных средств составила </w:t>
      </w:r>
      <w:r w:rsidR="00313A48">
        <w:rPr>
          <w:rFonts w:ascii="Times New Roman" w:hAnsi="Times New Roman"/>
          <w:sz w:val="28"/>
        </w:rPr>
        <w:t>676,0</w:t>
      </w:r>
      <w:r>
        <w:rPr>
          <w:rFonts w:ascii="Times New Roman" w:hAnsi="Times New Roman"/>
          <w:sz w:val="28"/>
        </w:rPr>
        <w:t xml:space="preserve"> тыс. рублей. Сумма фактически произведенных затрат составила </w:t>
      </w:r>
      <w:r w:rsidR="00313A48">
        <w:rPr>
          <w:rFonts w:ascii="Times New Roman" w:hAnsi="Times New Roman"/>
          <w:sz w:val="28"/>
        </w:rPr>
        <w:t>435,8</w:t>
      </w:r>
      <w:r>
        <w:rPr>
          <w:rFonts w:ascii="Times New Roman" w:hAnsi="Times New Roman"/>
          <w:sz w:val="28"/>
        </w:rPr>
        <w:t xml:space="preserve"> тыс. рублей. </w:t>
      </w:r>
    </w:p>
    <w:p w:rsidR="00F5722B" w:rsidRDefault="00F5722B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F5722B" w:rsidRDefault="004A4640">
      <w:pPr>
        <w:pStyle w:val="43"/>
        <w:spacing w:before="0" w:after="0" w:line="240" w:lineRule="auto"/>
        <w:ind w:left="1080"/>
        <w:rPr>
          <w:sz w:val="28"/>
        </w:rPr>
      </w:pPr>
      <w:r>
        <w:rPr>
          <w:sz w:val="28"/>
        </w:rPr>
        <w:t xml:space="preserve">Анализ факторов, повлиявших </w:t>
      </w:r>
      <w:r>
        <w:rPr>
          <w:rFonts w:ascii="Arial" w:hAnsi="Arial"/>
          <w:sz w:val="21"/>
        </w:rPr>
        <w:br/>
      </w:r>
      <w:r>
        <w:rPr>
          <w:sz w:val="28"/>
        </w:rPr>
        <w:t>на ход реализации муниципальной программы</w:t>
      </w:r>
    </w:p>
    <w:p w:rsidR="00F5722B" w:rsidRDefault="00F5722B">
      <w:pPr>
        <w:pStyle w:val="43"/>
        <w:spacing w:before="0" w:after="0" w:line="240" w:lineRule="auto"/>
        <w:ind w:left="709" w:firstLine="425"/>
        <w:rPr>
          <w:sz w:val="28"/>
        </w:rPr>
      </w:pPr>
    </w:p>
    <w:p w:rsidR="00F5722B" w:rsidRPr="00313A48" w:rsidRDefault="004A4640">
      <w:pPr>
        <w:pStyle w:val="43"/>
        <w:spacing w:before="0" w:after="0" w:line="240" w:lineRule="auto"/>
        <w:ind w:firstLine="1134"/>
        <w:jc w:val="both"/>
        <w:rPr>
          <w:color w:val="auto"/>
          <w:sz w:val="28"/>
        </w:rPr>
      </w:pPr>
      <w:r w:rsidRPr="00313A48">
        <w:rPr>
          <w:color w:val="auto"/>
          <w:sz w:val="28"/>
        </w:rPr>
        <w:t>Основным фактором, негативно повлиявшим на ход реализации муниципальной программы, является снижение количества посещений.</w:t>
      </w:r>
    </w:p>
    <w:p w:rsidR="00F5722B" w:rsidRDefault="00F5722B">
      <w:pPr>
        <w:pStyle w:val="43"/>
        <w:spacing w:before="0" w:after="0" w:line="240" w:lineRule="auto"/>
        <w:ind w:firstLine="1134"/>
        <w:jc w:val="both"/>
        <w:rPr>
          <w:sz w:val="28"/>
        </w:rPr>
      </w:pPr>
    </w:p>
    <w:p w:rsidR="00F5722B" w:rsidRDefault="004A4640">
      <w:pPr>
        <w:ind w:firstLine="1134"/>
        <w:jc w:val="center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об использовании бюджетных ассигнований и</w:t>
      </w:r>
    </w:p>
    <w:p w:rsidR="00F5722B" w:rsidRDefault="004A4640">
      <w:pPr>
        <w:ind w:firstLine="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внебюджетных средств на реализацию муниципальной программы</w:t>
      </w:r>
    </w:p>
    <w:p w:rsidR="00F5722B" w:rsidRDefault="00F5722B">
      <w:pPr>
        <w:ind w:firstLine="1134"/>
        <w:jc w:val="center"/>
        <w:rPr>
          <w:rFonts w:ascii="Times New Roman" w:hAnsi="Times New Roman"/>
          <w:sz w:val="28"/>
        </w:rPr>
      </w:pPr>
    </w:p>
    <w:p w:rsidR="00F5722B" w:rsidRDefault="004A464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расходов на реализацию муниципальной программы на 202</w:t>
      </w:r>
      <w:r w:rsidR="00313A4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составил 1</w:t>
      </w:r>
      <w:r w:rsidR="00313A48">
        <w:rPr>
          <w:rFonts w:ascii="Times New Roman" w:hAnsi="Times New Roman"/>
          <w:sz w:val="28"/>
        </w:rPr>
        <w:t>7470,7</w:t>
      </w:r>
      <w:r>
        <w:rPr>
          <w:rFonts w:ascii="Times New Roman" w:hAnsi="Times New Roman"/>
          <w:sz w:val="28"/>
        </w:rPr>
        <w:t xml:space="preserve"> тыс. рублей, в том числе по </w:t>
      </w:r>
      <w:hyperlink r:id="rId9" w:tooltip="Источники финансирования" w:history="1">
        <w:r>
          <w:rPr>
            <w:rFonts w:ascii="Times New Roman" w:hAnsi="Times New Roman"/>
            <w:sz w:val="28"/>
          </w:rPr>
          <w:t>источникам финансирования</w:t>
        </w:r>
      </w:hyperlink>
      <w:r>
        <w:rPr>
          <w:rFonts w:ascii="Times New Roman" w:hAnsi="Times New Roman"/>
          <w:sz w:val="28"/>
        </w:rPr>
        <w:t>:</w:t>
      </w:r>
    </w:p>
    <w:p w:rsidR="00F5722B" w:rsidRDefault="00E27ACF">
      <w:pPr>
        <w:ind w:firstLine="567"/>
        <w:jc w:val="both"/>
        <w:rPr>
          <w:rFonts w:ascii="Times New Roman" w:hAnsi="Times New Roman"/>
          <w:sz w:val="28"/>
        </w:rPr>
      </w:pPr>
      <w:hyperlink r:id="rId10" w:tooltip="Бюджет местный" w:history="1">
        <w:r w:rsidR="004A4640">
          <w:rPr>
            <w:rFonts w:ascii="Times New Roman" w:hAnsi="Times New Roman"/>
            <w:sz w:val="28"/>
          </w:rPr>
          <w:t>местный бюджет</w:t>
        </w:r>
      </w:hyperlink>
      <w:r w:rsidR="004A4640">
        <w:rPr>
          <w:rFonts w:ascii="Times New Roman" w:hAnsi="Times New Roman"/>
          <w:sz w:val="28"/>
        </w:rPr>
        <w:t> – 1</w:t>
      </w:r>
      <w:r w:rsidR="00313A48">
        <w:rPr>
          <w:rFonts w:ascii="Times New Roman" w:hAnsi="Times New Roman"/>
          <w:sz w:val="28"/>
        </w:rPr>
        <w:t>4476,9</w:t>
      </w:r>
      <w:r w:rsidR="004A4640">
        <w:rPr>
          <w:rFonts w:ascii="Times New Roman" w:hAnsi="Times New Roman"/>
          <w:sz w:val="28"/>
        </w:rPr>
        <w:t xml:space="preserve"> тыс. рублей;</w:t>
      </w:r>
    </w:p>
    <w:p w:rsidR="00F5722B" w:rsidRDefault="004A464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внебюджетные источники – </w:t>
      </w:r>
      <w:r w:rsidR="00313A48">
        <w:rPr>
          <w:rFonts w:ascii="Times New Roman" w:hAnsi="Times New Roman"/>
          <w:sz w:val="28"/>
        </w:rPr>
        <w:t>2993,8</w:t>
      </w:r>
      <w:r>
        <w:rPr>
          <w:rFonts w:ascii="Times New Roman" w:hAnsi="Times New Roman"/>
          <w:sz w:val="28"/>
        </w:rPr>
        <w:t xml:space="preserve"> тыс. рублей.</w:t>
      </w:r>
    </w:p>
    <w:p w:rsidR="00F5722B" w:rsidRDefault="004A464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расходов по муниципальной программе в 202</w:t>
      </w:r>
      <w:r w:rsidR="00313A4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составило 1</w:t>
      </w:r>
      <w:r w:rsidR="00313A48">
        <w:rPr>
          <w:rFonts w:ascii="Times New Roman" w:hAnsi="Times New Roman"/>
          <w:sz w:val="28"/>
        </w:rPr>
        <w:t>6816,2</w:t>
      </w:r>
      <w:r>
        <w:rPr>
          <w:rFonts w:ascii="Times New Roman" w:hAnsi="Times New Roman"/>
          <w:sz w:val="28"/>
        </w:rPr>
        <w:t xml:space="preserve"> тыс. рублей, в том числе по источникам финансирования:</w:t>
      </w:r>
    </w:p>
    <w:p w:rsidR="00F5722B" w:rsidRDefault="00E27ACF">
      <w:pPr>
        <w:ind w:firstLine="567"/>
        <w:jc w:val="both"/>
        <w:rPr>
          <w:rFonts w:ascii="Times New Roman" w:hAnsi="Times New Roman"/>
          <w:sz w:val="28"/>
        </w:rPr>
      </w:pPr>
      <w:hyperlink r:id="rId11" w:tooltip="Бюджет местный" w:history="1">
        <w:r w:rsidR="004A4640">
          <w:rPr>
            <w:rFonts w:ascii="Times New Roman" w:hAnsi="Times New Roman"/>
            <w:sz w:val="28"/>
          </w:rPr>
          <w:t>местный бюджет</w:t>
        </w:r>
      </w:hyperlink>
      <w:r w:rsidR="004A4640">
        <w:rPr>
          <w:rFonts w:ascii="Times New Roman" w:hAnsi="Times New Roman"/>
          <w:sz w:val="28"/>
        </w:rPr>
        <w:t> – 1</w:t>
      </w:r>
      <w:r w:rsidR="00313A48">
        <w:rPr>
          <w:rFonts w:ascii="Times New Roman" w:hAnsi="Times New Roman"/>
          <w:sz w:val="28"/>
        </w:rPr>
        <w:t>4235,9</w:t>
      </w:r>
      <w:r w:rsidR="004A4640">
        <w:rPr>
          <w:rFonts w:ascii="Times New Roman" w:hAnsi="Times New Roman"/>
          <w:sz w:val="28"/>
        </w:rPr>
        <w:t xml:space="preserve"> тыс. рублей;</w:t>
      </w:r>
    </w:p>
    <w:p w:rsidR="00F5722B" w:rsidRDefault="004A464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внебюджетные источники – 2</w:t>
      </w:r>
      <w:r w:rsidR="00313A48">
        <w:rPr>
          <w:rFonts w:ascii="Times New Roman" w:hAnsi="Times New Roman"/>
          <w:sz w:val="28"/>
        </w:rPr>
        <w:t>580,3</w:t>
      </w:r>
      <w:r>
        <w:rPr>
          <w:rFonts w:ascii="Times New Roman" w:hAnsi="Times New Roman"/>
          <w:sz w:val="28"/>
        </w:rPr>
        <w:t xml:space="preserve"> тыс. рублей.</w:t>
      </w:r>
    </w:p>
    <w:p w:rsidR="00F5722B" w:rsidRDefault="004A4640">
      <w:pPr>
        <w:ind w:firstLine="1134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:rsidR="00F5722B" w:rsidRDefault="004A4640">
      <w:pPr>
        <w:pStyle w:val="af5"/>
        <w:spacing w:before="120" w:after="120" w:line="240" w:lineRule="atLeast"/>
        <w:ind w:firstLine="1134"/>
        <w:jc w:val="center"/>
        <w:rPr>
          <w:sz w:val="28"/>
        </w:rPr>
      </w:pPr>
      <w:r>
        <w:rPr>
          <w:sz w:val="28"/>
        </w:rPr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313A48">
        <w:rPr>
          <w:sz w:val="28"/>
        </w:rPr>
        <w:t>4</w:t>
      </w:r>
      <w:r>
        <w:rPr>
          <w:sz w:val="28"/>
        </w:rPr>
        <w:t xml:space="preserve"> год</w:t>
      </w:r>
    </w:p>
    <w:p w:rsidR="00F5722B" w:rsidRDefault="004A4640">
      <w:pPr>
        <w:ind w:firstLine="709"/>
        <w:jc w:val="both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 достижении значений показателей (индикаторов) муниципальной программы в 202</w:t>
      </w:r>
      <w:r w:rsidR="00313A4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году, а также обоснование отклонений от плановых значений представлены в приложении № 3 к настоящему Отчету.</w:t>
      </w:r>
    </w:p>
    <w:p w:rsidR="00F5722B" w:rsidRDefault="00F5722B">
      <w:pPr>
        <w:tabs>
          <w:tab w:val="left" w:pos="1276"/>
        </w:tabs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F5722B" w:rsidRDefault="004A4640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оценки эффективности реализации</w:t>
      </w:r>
    </w:p>
    <w:p w:rsidR="00F5722B" w:rsidRDefault="004A4640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в 202</w:t>
      </w:r>
      <w:r w:rsidR="001E2FD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</w:t>
      </w:r>
    </w:p>
    <w:p w:rsidR="00F5722B" w:rsidRDefault="00F5722B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муниципальной программы в 202</w:t>
      </w:r>
      <w:r w:rsidR="00313A4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оценивается на основании следующих критериев:</w:t>
      </w:r>
    </w:p>
    <w:p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F5722B" w:rsidRDefault="004A4640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критерия по показателю (индикатору) 1. равно </w:t>
      </w:r>
      <w:r w:rsidR="001E2FDA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,0</w:t>
      </w:r>
    </w:p>
    <w:p w:rsidR="00F5722B" w:rsidRDefault="004A4640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2. равно 0,0;</w:t>
      </w:r>
    </w:p>
    <w:p w:rsidR="00F5722B" w:rsidRDefault="004A4640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1.1. равно 0,0;</w:t>
      </w:r>
    </w:p>
    <w:p w:rsidR="00F5722B" w:rsidRDefault="004A4640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1.2. равно 1,0;</w:t>
      </w:r>
    </w:p>
    <w:p w:rsidR="00F5722B" w:rsidRDefault="004A4640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2.1. равно 0,0;</w:t>
      </w:r>
    </w:p>
    <w:p w:rsidR="00F5722B" w:rsidRDefault="00F5722B">
      <w:pPr>
        <w:spacing w:line="240" w:lineRule="atLeast"/>
        <w:ind w:firstLine="709"/>
        <w:rPr>
          <w:rFonts w:ascii="Times New Roman" w:hAnsi="Times New Roman"/>
          <w:sz w:val="28"/>
        </w:rPr>
      </w:pPr>
    </w:p>
    <w:p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Суммарная оценка степени достижения целевых показателей муниципальной программы составляет 0,</w:t>
      </w:r>
      <w:r w:rsidR="001E2FD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(</w:t>
      </w:r>
      <w:r w:rsidR="001E2FD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/5) (приложение№3). </w:t>
      </w:r>
    </w:p>
    <w:p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объёме. </w:t>
      </w:r>
    </w:p>
    <w:p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 w:rsidR="001E2FD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из </w:t>
      </w:r>
      <w:r w:rsidR="00706A36"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 xml:space="preserve">основных мероприятий муниципальной программы в полном объёме </w:t>
      </w:r>
      <w:proofErr w:type="gramStart"/>
      <w:r>
        <w:rPr>
          <w:rFonts w:ascii="Times New Roman" w:hAnsi="Times New Roman"/>
          <w:sz w:val="28"/>
        </w:rPr>
        <w:t>реализовано .</w:t>
      </w:r>
      <w:proofErr w:type="gramEnd"/>
      <w:r>
        <w:rPr>
          <w:rFonts w:ascii="Times New Roman" w:hAnsi="Times New Roman"/>
          <w:sz w:val="28"/>
        </w:rPr>
        <w:t xml:space="preserve"> Таким образом, степень реализации основных мероприятий составляет 1,0 (</w:t>
      </w:r>
      <w:r w:rsidR="00706A3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/</w:t>
      </w:r>
      <w:r w:rsidR="00706A3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 (приложение№1).</w:t>
      </w:r>
    </w:p>
    <w:p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Бюджетная эффективность реализации муниципальной программы рассчитывается в несколько этапов.</w:t>
      </w:r>
    </w:p>
    <w:p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3.1 Степень реализации основных мероприятий, финансируемых за счет средств Зимовниковского сельского поселения, областного бюджета, федерального бюджета и внебюджетных средств, оценивается как доля мероприятий, выполненных в полном объеме. </w:t>
      </w:r>
    </w:p>
    <w:p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 w:rsidR="00706A3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степень реализации основных мероприятий составляет 1 (</w:t>
      </w:r>
      <w:r w:rsidR="00706A3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/</w:t>
      </w:r>
      <w:r w:rsidR="00706A3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(приложение№1).</w:t>
      </w:r>
    </w:p>
    <w:p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Степень соответствия запланированному уровню расходов за счет средств Зимовниковского сельского поселения, областного бюджета, федерального бюджета и внебюджетных средств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соответствия запланированному уровню расходов:</w:t>
      </w:r>
    </w:p>
    <w:p w:rsidR="00F5722B" w:rsidRDefault="004A4640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06A36">
        <w:rPr>
          <w:rFonts w:ascii="Times New Roman" w:hAnsi="Times New Roman"/>
          <w:sz w:val="28"/>
        </w:rPr>
        <w:t>6816,2</w:t>
      </w:r>
      <w:r>
        <w:rPr>
          <w:rFonts w:ascii="Times New Roman" w:hAnsi="Times New Roman"/>
          <w:sz w:val="28"/>
        </w:rPr>
        <w:t xml:space="preserve"> тыс. рублей/</w:t>
      </w:r>
      <w:r w:rsidR="00706A36">
        <w:rPr>
          <w:rFonts w:ascii="Times New Roman" w:hAnsi="Times New Roman"/>
          <w:sz w:val="28"/>
        </w:rPr>
        <w:t>17470,7</w:t>
      </w:r>
      <w:r>
        <w:rPr>
          <w:rFonts w:ascii="Times New Roman" w:hAnsi="Times New Roman"/>
          <w:sz w:val="28"/>
        </w:rPr>
        <w:t xml:space="preserve"> тыс. рублей = 0,9</w:t>
      </w:r>
      <w:r w:rsidR="00706A3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(приложение№2).</w:t>
      </w:r>
    </w:p>
    <w:p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Муниципальные задания, доведенные в 202</w:t>
      </w:r>
      <w:r w:rsidR="00706A3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в рамках реализации основных мероприятий муниципальной программы, выполнены в полном объеме, в соответствии с целями и задачами муниципальной программы.</w:t>
      </w:r>
    </w:p>
    <w:p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Эффективность использования средств бюджета Зимовниковского сельского поселения рассчитывается как отношение степени реализации мероприятий к степени соответствия запланированному уровню расходов за счет средств областного бюджета, местного бюджета и внебюджетных средств.</w:t>
      </w:r>
    </w:p>
    <w:p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использования финансовых ресурсов на реализацию программы:</w:t>
      </w:r>
    </w:p>
    <w:p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1/0,9</w:t>
      </w:r>
      <w:r w:rsidR="00706A3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= 1,0, в связи с чем бюджетная эффективность реализации программы является высокой.</w:t>
      </w:r>
    </w:p>
    <w:p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реализации муниципальной программы в целом:</w:t>
      </w:r>
    </w:p>
    <w:p w:rsidR="00F5722B" w:rsidRDefault="004A4640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0,</w:t>
      </w:r>
      <w:r w:rsidR="00706A36">
        <w:rPr>
          <w:rFonts w:ascii="Times New Roman" w:hAnsi="Times New Roman"/>
          <w:sz w:val="28"/>
        </w:rPr>
        <w:t xml:space="preserve">2 * </w:t>
      </w:r>
      <w:r>
        <w:rPr>
          <w:rFonts w:ascii="Times New Roman" w:hAnsi="Times New Roman"/>
          <w:sz w:val="28"/>
        </w:rPr>
        <w:t>0,5 + 1,0 * 0,3 + 1,0* 0,2 = 0,</w:t>
      </w:r>
      <w:r w:rsidR="00706A3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в связи с чем уровень реализации муниципальной программы в 202</w:t>
      </w:r>
      <w:r w:rsidR="00706A3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является низким.</w:t>
      </w:r>
    </w:p>
    <w:p w:rsidR="00F5722B" w:rsidRDefault="00F5722B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0C1697" w:rsidRPr="000C1697" w:rsidRDefault="000C1697" w:rsidP="000C1697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 w:rsidRPr="000C1697">
        <w:rPr>
          <w:rFonts w:ascii="Times New Roman" w:hAnsi="Times New Roman"/>
          <w:sz w:val="28"/>
        </w:rPr>
        <w:t>Сведения о реализации плана мероприятий муниципальной программы</w:t>
      </w:r>
    </w:p>
    <w:p w:rsidR="000C1697" w:rsidRPr="000C1697" w:rsidRDefault="000C1697" w:rsidP="000C1697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0C1697" w:rsidRDefault="000C1697" w:rsidP="000C1697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 w:rsidRPr="000C1697">
        <w:rPr>
          <w:rFonts w:ascii="Times New Roman" w:hAnsi="Times New Roman"/>
          <w:sz w:val="28"/>
        </w:rPr>
        <w:t xml:space="preserve">          Отчет об исполнении плана реализации муниципальной программы Зимовниковского сельского поселения «</w:t>
      </w:r>
      <w:r>
        <w:rPr>
          <w:rFonts w:ascii="Times New Roman" w:hAnsi="Times New Roman"/>
          <w:sz w:val="28"/>
        </w:rPr>
        <w:t>Развитие культуры</w:t>
      </w:r>
      <w:r w:rsidRPr="000C1697">
        <w:rPr>
          <w:rFonts w:ascii="Times New Roman" w:hAnsi="Times New Roman"/>
          <w:sz w:val="28"/>
        </w:rPr>
        <w:t>» на 2024 год приведен в</w:t>
      </w:r>
      <w:r>
        <w:rPr>
          <w:rFonts w:ascii="Times New Roman" w:hAnsi="Times New Roman"/>
          <w:sz w:val="28"/>
        </w:rPr>
        <w:t xml:space="preserve"> приложении 4</w:t>
      </w:r>
      <w:r w:rsidRPr="000C1697">
        <w:rPr>
          <w:rFonts w:ascii="Times New Roman" w:hAnsi="Times New Roman"/>
          <w:sz w:val="28"/>
        </w:rPr>
        <w:t xml:space="preserve"> к Отчету о реализации в 2024 году муниципальной Программы Зимовниковского сельского поселения «</w:t>
      </w:r>
      <w:r>
        <w:rPr>
          <w:rFonts w:ascii="Times New Roman" w:hAnsi="Times New Roman"/>
          <w:sz w:val="28"/>
        </w:rPr>
        <w:t>Развитие культуры</w:t>
      </w:r>
      <w:r w:rsidRPr="000C1697">
        <w:rPr>
          <w:rFonts w:ascii="Times New Roman" w:hAnsi="Times New Roman"/>
          <w:sz w:val="28"/>
        </w:rPr>
        <w:t>».</w:t>
      </w:r>
    </w:p>
    <w:p w:rsidR="000C1697" w:rsidRDefault="000C1697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</w:p>
    <w:p w:rsidR="00F5722B" w:rsidRDefault="004A4640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Предложения по дальнейшей реализации </w:t>
      </w:r>
    </w:p>
    <w:p w:rsidR="00F5722B" w:rsidRDefault="004A4640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программы.</w:t>
      </w:r>
    </w:p>
    <w:p w:rsidR="00F5722B" w:rsidRDefault="004A4640" w:rsidP="00706A36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06A36" w:rsidRPr="00706A36">
        <w:rPr>
          <w:rFonts w:ascii="Times New Roman" w:hAnsi="Times New Roman"/>
          <w:sz w:val="28"/>
        </w:rPr>
        <w:t>В связи с Постановлением Администрации Зимовниковского сельского поселения от 13.08.2024 № 232 «Об утверждении Порядка разработки, реализации и оценки эффективности муниципальных программ Зимовниковского сельского поселения» муниципальная программа подлежит корректировке.</w:t>
      </w:r>
    </w:p>
    <w:p w:rsidR="00F5722B" w:rsidRDefault="00F5722B">
      <w:pPr>
        <w:spacing w:line="240" w:lineRule="atLeast"/>
        <w:ind w:firstLine="709"/>
        <w:rPr>
          <w:rFonts w:ascii="Times New Roman" w:hAnsi="Times New Roman"/>
          <w:sz w:val="28"/>
        </w:rPr>
      </w:pPr>
    </w:p>
    <w:p w:rsidR="00F5722B" w:rsidRDefault="00313A48" w:rsidP="00313A48">
      <w:pPr>
        <w:spacing w:line="240" w:lineRule="atLeast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4A4640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4A4640">
        <w:rPr>
          <w:rFonts w:ascii="Times New Roman" w:hAnsi="Times New Roman"/>
          <w:sz w:val="28"/>
        </w:rPr>
        <w:t xml:space="preserve"> Администрации </w:t>
      </w:r>
    </w:p>
    <w:p w:rsidR="00F5722B" w:rsidRDefault="004A4640" w:rsidP="00313A48">
      <w:pPr>
        <w:spacing w:line="240" w:lineRule="atLeast"/>
        <w:ind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             </w:t>
      </w:r>
      <w:r w:rsidR="00313A48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</w:t>
      </w:r>
      <w:r w:rsidR="00AA3DBE">
        <w:rPr>
          <w:rFonts w:ascii="Times New Roman" w:hAnsi="Times New Roman"/>
          <w:sz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</w:t>
      </w:r>
      <w:r w:rsidR="00313A48">
        <w:rPr>
          <w:rFonts w:ascii="Times New Roman" w:hAnsi="Times New Roman"/>
          <w:sz w:val="28"/>
        </w:rPr>
        <w:t>А.В. Мартыненко</w:t>
      </w:r>
    </w:p>
    <w:p w:rsidR="00F5722B" w:rsidRDefault="00F5722B">
      <w:pPr>
        <w:sectPr w:rsidR="00F5722B">
          <w:pgSz w:w="11906" w:h="16838"/>
          <w:pgMar w:top="816" w:right="566" w:bottom="851" w:left="1418" w:header="709" w:footer="709" w:gutter="0"/>
          <w:cols w:space="720"/>
        </w:sectPr>
      </w:pPr>
    </w:p>
    <w:p w:rsidR="00F5722B" w:rsidRDefault="004A464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:rsidR="00F5722B" w:rsidRDefault="004A464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отчету о реализации </w:t>
      </w:r>
    </w:p>
    <w:p w:rsidR="00F5722B" w:rsidRDefault="004A464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</w:t>
      </w:r>
    </w:p>
    <w:p w:rsidR="00F5722B" w:rsidRDefault="004A464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Зимовниковского сельского поселения</w:t>
      </w:r>
    </w:p>
    <w:p w:rsidR="00F5722B" w:rsidRDefault="004A464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«Развитие культуры»</w:t>
      </w:r>
    </w:p>
    <w:p w:rsidR="00F5722B" w:rsidRDefault="00F5722B">
      <w:pPr>
        <w:jc w:val="center"/>
        <w:rPr>
          <w:rFonts w:ascii="Times New Roman" w:hAnsi="Times New Roman"/>
        </w:rPr>
      </w:pPr>
    </w:p>
    <w:p w:rsidR="00F5722B" w:rsidRDefault="004A46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:rsidR="00F5722B" w:rsidRDefault="004A46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выполнении основных мероприятий подпрограмм и мероприятий </w:t>
      </w:r>
    </w:p>
    <w:p w:rsidR="00F5722B" w:rsidRDefault="004A46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 Зимовниковского сельского поселения «Развитие культуры»,</w:t>
      </w:r>
    </w:p>
    <w:p w:rsidR="00F5722B" w:rsidRDefault="004A46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 также контрольных событий муниципальной программы.</w:t>
      </w:r>
    </w:p>
    <w:tbl>
      <w:tblPr>
        <w:tblW w:w="15581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209"/>
        <w:gridCol w:w="1984"/>
        <w:gridCol w:w="1436"/>
        <w:gridCol w:w="1560"/>
        <w:gridCol w:w="1418"/>
        <w:gridCol w:w="1417"/>
        <w:gridCol w:w="1701"/>
        <w:gridCol w:w="1701"/>
        <w:gridCol w:w="1134"/>
        <w:gridCol w:w="170"/>
      </w:tblGrid>
      <w:tr w:rsidR="00F5722B" w:rsidTr="0060390B">
        <w:trPr>
          <w:trHeight w:val="85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основного мероприятия,</w:t>
            </w:r>
          </w:p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ведомственной целевой программы,</w:t>
            </w:r>
          </w:p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  <w:t xml:space="preserve"> исполнитель  </w:t>
            </w:r>
            <w:r>
              <w:rPr>
                <w:sz w:val="24"/>
              </w:rPr>
              <w:br/>
              <w:t>(руководитель/заместитель руководителя ОМС/ФИО)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срок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:rsidR="00F5722B" w:rsidRDefault="00F5722B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Проблемы, возникшие в ходе реализации мероприятия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</w:tr>
      <w:tr w:rsidR="00F5722B" w:rsidTr="0060390B">
        <w:trPr>
          <w:trHeight w:val="244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 начала   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br/>
              <w:t xml:space="preserve">реализации  </w:t>
            </w:r>
            <w:r>
              <w:rPr>
                <w:sz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 начала   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br/>
              <w:t xml:space="preserve">реализации  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</w:tr>
      <w:tr w:rsidR="00F5722B" w:rsidTr="0060390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</w:tr>
      <w:tr w:rsidR="00F5722B" w:rsidTr="0060390B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культуры»</w:t>
            </w:r>
          </w:p>
        </w:tc>
      </w:tr>
      <w:tr w:rsidR="0060390B" w:rsidTr="0060390B">
        <w:trPr>
          <w:trHeight w:val="1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313A48" w:rsidP="0060390B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мероприятие1.2.</w:t>
            </w:r>
          </w:p>
          <w:p w:rsidR="0060390B" w:rsidRDefault="0060390B" w:rsidP="0060390B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 xml:space="preserve">итие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11"/>
              </w:rPr>
              <w:t>ь</w:t>
            </w:r>
            <w:r>
              <w:rPr>
                <w:rFonts w:ascii="Times New Roman" w:hAnsi="Times New Roman"/>
                <w:spacing w:val="-3"/>
              </w:rPr>
              <w:t>т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рн</w:t>
            </w:r>
            <w:r>
              <w:rPr>
                <w:rFonts w:ascii="Times New Roman" w:hAnsi="Times New Roman"/>
                <w:spacing w:val="-1"/>
              </w:rPr>
              <w:t xml:space="preserve">о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  <w:spacing w:val="-7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ой деятель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  <w:spacing w:val="7"/>
              </w:rPr>
              <w:t>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и</w:t>
            </w:r>
          </w:p>
          <w:p w:rsidR="0060390B" w:rsidRDefault="0060390B" w:rsidP="0060390B">
            <w:pPr>
              <w:pStyle w:val="ConsPlusCell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Муниципальные </w:t>
            </w:r>
            <w:r>
              <w:rPr>
                <w:sz w:val="24"/>
              </w:rPr>
              <w:t>б</w:t>
            </w:r>
            <w:r>
              <w:rPr>
                <w:spacing w:val="-15"/>
                <w:sz w:val="24"/>
              </w:rPr>
              <w:t>ю</w:t>
            </w:r>
            <w:r>
              <w:rPr>
                <w:sz w:val="24"/>
              </w:rPr>
              <w:t>д</w:t>
            </w:r>
            <w:r>
              <w:rPr>
                <w:spacing w:val="-3"/>
                <w:sz w:val="24"/>
              </w:rPr>
              <w:t>ж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ы</w:t>
            </w:r>
            <w:r>
              <w:rPr>
                <w:sz w:val="24"/>
              </w:rPr>
              <w:t xml:space="preserve">е </w:t>
            </w:r>
            <w:r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ж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 xml:space="preserve">я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16"/>
                <w:sz w:val="24"/>
              </w:rPr>
              <w:t>у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-10"/>
                <w:sz w:val="24"/>
              </w:rPr>
              <w:t>ь</w:t>
            </w:r>
            <w:r>
              <w:rPr>
                <w:spacing w:val="-3"/>
                <w:sz w:val="24"/>
              </w:rPr>
              <w:t>ту</w:t>
            </w:r>
            <w:r>
              <w:rPr>
                <w:sz w:val="24"/>
              </w:rPr>
              <w:t>ры (МЦК СДК «Зимовниковский»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Создать у</w:t>
            </w:r>
            <w:r>
              <w:rPr>
                <w:rFonts w:ascii="Times New Roman" w:hAnsi="Times New Roman"/>
              </w:rPr>
              <w:t>словия д</w:t>
            </w:r>
            <w:r>
              <w:rPr>
                <w:rFonts w:ascii="Times New Roman" w:hAnsi="Times New Roman"/>
                <w:spacing w:val="-2"/>
              </w:rPr>
              <w:t>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spacing w:val="-20"/>
              </w:rPr>
              <w:t>у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4"/>
              </w:rPr>
              <w:t>в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  <w:spacing w:val="-3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тр</w:t>
            </w:r>
            <w:r>
              <w:rPr>
                <w:rFonts w:ascii="Times New Roman" w:hAnsi="Times New Roman"/>
              </w:rPr>
              <w:t>ебн</w:t>
            </w:r>
            <w:r>
              <w:rPr>
                <w:rFonts w:ascii="Times New Roman" w:hAnsi="Times New Roman"/>
                <w:spacing w:val="5"/>
              </w:rPr>
              <w:t>о</w:t>
            </w:r>
            <w:r>
              <w:rPr>
                <w:rFonts w:ascii="Times New Roman" w:hAnsi="Times New Roman"/>
              </w:rPr>
              <w:t>стей на</w:t>
            </w:r>
            <w:r>
              <w:rPr>
                <w:rFonts w:ascii="Times New Roman" w:hAnsi="Times New Roman"/>
                <w:spacing w:val="2"/>
              </w:rPr>
              <w:t>с</w:t>
            </w:r>
            <w:r>
              <w:rPr>
                <w:rFonts w:ascii="Times New Roman" w:hAnsi="Times New Roman"/>
              </w:rPr>
              <w:t xml:space="preserve">еления в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  <w:spacing w:val="-4"/>
              </w:rPr>
              <w:t>у</w:t>
            </w:r>
            <w:r>
              <w:rPr>
                <w:rFonts w:ascii="Times New Roman" w:hAnsi="Times New Roman"/>
              </w:rPr>
              <w:t>рно-д</w:t>
            </w:r>
            <w:r>
              <w:rPr>
                <w:rFonts w:ascii="Times New Roman" w:hAnsi="Times New Roman"/>
                <w:spacing w:val="7"/>
              </w:rPr>
              <w:t>о</w:t>
            </w:r>
            <w:r>
              <w:rPr>
                <w:rFonts w:ascii="Times New Roman" w:hAnsi="Times New Roman"/>
                <w:spacing w:val="-4"/>
              </w:rPr>
              <w:t>с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  <w:spacing w:val="-7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ой деятел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6"/>
              </w:rPr>
              <w:t>о</w:t>
            </w:r>
            <w:r>
              <w:rPr>
                <w:rFonts w:ascii="Times New Roman" w:hAnsi="Times New Roman"/>
              </w:rPr>
              <w:t>сти, рас</w:t>
            </w:r>
            <w:r>
              <w:rPr>
                <w:rFonts w:ascii="Times New Roman" w:hAnsi="Times New Roman"/>
                <w:spacing w:val="-1"/>
              </w:rPr>
              <w:t>ш</w:t>
            </w:r>
            <w:r>
              <w:rPr>
                <w:rFonts w:ascii="Times New Roman" w:hAnsi="Times New Roman"/>
              </w:rPr>
              <w:t>ире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 xml:space="preserve">ие 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6"/>
              </w:rPr>
              <w:t>о</w:t>
            </w:r>
            <w:r>
              <w:rPr>
                <w:rFonts w:ascii="Times New Roman" w:hAnsi="Times New Roman"/>
                <w:spacing w:val="-2"/>
              </w:rPr>
              <w:t>ж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6"/>
              </w:rPr>
              <w:t>о</w:t>
            </w:r>
            <w:r>
              <w:rPr>
                <w:rFonts w:ascii="Times New Roman" w:hAnsi="Times New Roman"/>
              </w:rPr>
              <w:t>стей для д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  <w:spacing w:val="-9"/>
              </w:rPr>
              <w:t>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9"/>
              </w:rPr>
              <w:t>г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lastRenderedPageBreak/>
              <w:t>раз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ития;</w:t>
            </w:r>
          </w:p>
          <w:p w:rsidR="0060390B" w:rsidRDefault="0060390B" w:rsidP="0060390B">
            <w:pPr>
              <w:pStyle w:val="ConsPlusCell"/>
              <w:rPr>
                <w:b/>
                <w:i/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>о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ыш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ние т</w:t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р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6"/>
                <w:sz w:val="24"/>
              </w:rPr>
              <w:t>е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к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г</w:t>
            </w:r>
            <w:r>
              <w:rPr>
                <w:sz w:val="24"/>
              </w:rPr>
              <w:t>о потенци</w:t>
            </w:r>
            <w:r>
              <w:rPr>
                <w:spacing w:val="2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мо</w:t>
            </w:r>
            <w:r>
              <w:rPr>
                <w:sz w:val="24"/>
              </w:rPr>
              <w:t xml:space="preserve">деятельных </w:t>
            </w:r>
            <w:r>
              <w:rPr>
                <w:spacing w:val="-14"/>
                <w:sz w:val="24"/>
              </w:rPr>
              <w:t>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ле</w:t>
            </w:r>
            <w:r>
              <w:rPr>
                <w:spacing w:val="-5"/>
                <w:sz w:val="24"/>
              </w:rPr>
              <w:t>к</w:t>
            </w:r>
            <w:r>
              <w:rPr>
                <w:sz w:val="24"/>
              </w:rPr>
              <w:t>ти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ов н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1"/>
                <w:sz w:val="24"/>
              </w:rPr>
              <w:t>д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о</w:t>
            </w:r>
            <w:r>
              <w:rPr>
                <w:spacing w:val="-9"/>
                <w:sz w:val="24"/>
              </w:rPr>
              <w:t>г</w:t>
            </w:r>
            <w:r>
              <w:rPr>
                <w:sz w:val="24"/>
              </w:rPr>
              <w:t xml:space="preserve">о творчества.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Созданы у</w:t>
            </w:r>
            <w:r>
              <w:rPr>
                <w:rFonts w:ascii="Times New Roman" w:hAnsi="Times New Roman"/>
              </w:rPr>
              <w:t>словия д</w:t>
            </w:r>
            <w:r>
              <w:rPr>
                <w:rFonts w:ascii="Times New Roman" w:hAnsi="Times New Roman"/>
                <w:spacing w:val="-2"/>
              </w:rPr>
              <w:t>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spacing w:val="-20"/>
              </w:rPr>
              <w:t>у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4"/>
              </w:rPr>
              <w:t>в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  <w:spacing w:val="-3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тр</w:t>
            </w:r>
            <w:r>
              <w:rPr>
                <w:rFonts w:ascii="Times New Roman" w:hAnsi="Times New Roman"/>
              </w:rPr>
              <w:t>ебн</w:t>
            </w:r>
            <w:r>
              <w:rPr>
                <w:rFonts w:ascii="Times New Roman" w:hAnsi="Times New Roman"/>
                <w:spacing w:val="5"/>
              </w:rPr>
              <w:t>о</w:t>
            </w:r>
            <w:r>
              <w:rPr>
                <w:rFonts w:ascii="Times New Roman" w:hAnsi="Times New Roman"/>
              </w:rPr>
              <w:t>стей на</w:t>
            </w:r>
            <w:r>
              <w:rPr>
                <w:rFonts w:ascii="Times New Roman" w:hAnsi="Times New Roman"/>
                <w:spacing w:val="2"/>
              </w:rPr>
              <w:t>с</w:t>
            </w:r>
            <w:r>
              <w:rPr>
                <w:rFonts w:ascii="Times New Roman" w:hAnsi="Times New Roman"/>
              </w:rPr>
              <w:t xml:space="preserve">еления в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  <w:spacing w:val="-4"/>
              </w:rPr>
              <w:t>у</w:t>
            </w:r>
            <w:r>
              <w:rPr>
                <w:rFonts w:ascii="Times New Roman" w:hAnsi="Times New Roman"/>
              </w:rPr>
              <w:t>рно-д</w:t>
            </w:r>
            <w:r>
              <w:rPr>
                <w:rFonts w:ascii="Times New Roman" w:hAnsi="Times New Roman"/>
                <w:spacing w:val="7"/>
              </w:rPr>
              <w:t>о</w:t>
            </w:r>
            <w:r>
              <w:rPr>
                <w:rFonts w:ascii="Times New Roman" w:hAnsi="Times New Roman"/>
                <w:spacing w:val="-4"/>
              </w:rPr>
              <w:t>с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  <w:spacing w:val="-7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ой деятел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6"/>
              </w:rPr>
              <w:t>о</w:t>
            </w:r>
            <w:r>
              <w:rPr>
                <w:rFonts w:ascii="Times New Roman" w:hAnsi="Times New Roman"/>
              </w:rPr>
              <w:t>сти, рас</w:t>
            </w:r>
            <w:r>
              <w:rPr>
                <w:rFonts w:ascii="Times New Roman" w:hAnsi="Times New Roman"/>
                <w:spacing w:val="-1"/>
              </w:rPr>
              <w:t>ш</w:t>
            </w:r>
            <w:r>
              <w:rPr>
                <w:rFonts w:ascii="Times New Roman" w:hAnsi="Times New Roman"/>
              </w:rPr>
              <w:t>ире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 xml:space="preserve">ие 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6"/>
              </w:rPr>
              <w:t>о</w:t>
            </w:r>
            <w:r>
              <w:rPr>
                <w:rFonts w:ascii="Times New Roman" w:hAnsi="Times New Roman"/>
                <w:spacing w:val="-2"/>
              </w:rPr>
              <w:t>ж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6"/>
              </w:rPr>
              <w:t>о</w:t>
            </w:r>
            <w:r>
              <w:rPr>
                <w:rFonts w:ascii="Times New Roman" w:hAnsi="Times New Roman"/>
              </w:rPr>
              <w:t>стей для д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  <w:spacing w:val="-9"/>
              </w:rPr>
              <w:t>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9"/>
              </w:rPr>
              <w:t>г</w:t>
            </w: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lastRenderedPageBreak/>
              <w:t>раз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ития;</w:t>
            </w:r>
          </w:p>
          <w:p w:rsidR="0060390B" w:rsidRDefault="0060390B" w:rsidP="0060390B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>о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ыш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ние т</w:t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р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6"/>
                <w:sz w:val="24"/>
              </w:rPr>
              <w:t>е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к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г</w:t>
            </w:r>
            <w:r>
              <w:rPr>
                <w:sz w:val="24"/>
              </w:rPr>
              <w:t>о потенци</w:t>
            </w:r>
            <w:r>
              <w:rPr>
                <w:spacing w:val="2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мо</w:t>
            </w:r>
            <w:r>
              <w:rPr>
                <w:sz w:val="24"/>
              </w:rPr>
              <w:t xml:space="preserve">деятельных </w:t>
            </w:r>
            <w:r>
              <w:rPr>
                <w:spacing w:val="-14"/>
                <w:sz w:val="24"/>
              </w:rPr>
              <w:t>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ле</w:t>
            </w:r>
            <w:r>
              <w:rPr>
                <w:spacing w:val="-5"/>
                <w:sz w:val="24"/>
              </w:rPr>
              <w:t>к</w:t>
            </w:r>
            <w:r>
              <w:rPr>
                <w:sz w:val="24"/>
              </w:rPr>
              <w:t>ти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ов н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1"/>
                <w:sz w:val="24"/>
              </w:rPr>
              <w:t>д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о</w:t>
            </w:r>
            <w:r>
              <w:rPr>
                <w:spacing w:val="-9"/>
                <w:sz w:val="24"/>
              </w:rPr>
              <w:t>г</w:t>
            </w:r>
            <w:r>
              <w:rPr>
                <w:sz w:val="24"/>
              </w:rPr>
              <w:t>о творчества.</w:t>
            </w:r>
          </w:p>
          <w:p w:rsidR="0060390B" w:rsidRDefault="0060390B" w:rsidP="0060390B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Проведены большое количество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-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/>
        </w:tc>
      </w:tr>
      <w:tr w:rsidR="0060390B" w:rsidTr="0060390B">
        <w:trPr>
          <w:trHeight w:val="19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rPr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-МУК СДК «Зимовниковский»;</w:t>
            </w:r>
          </w:p>
          <w:p w:rsidR="0060390B" w:rsidRDefault="0060390B" w:rsidP="0060390B">
            <w:pPr>
              <w:pStyle w:val="ConsPlusCell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-МУК «СКЦ «Сокол»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widowControl w:val="0"/>
              <w:ind w:left="62" w:right="-19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widowControl w:val="0"/>
              <w:ind w:left="62" w:right="-19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Достигнуты показатели по заработной плате согласно Указов Президента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rPr>
                <w:b/>
                <w:i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/>
        </w:tc>
      </w:tr>
      <w:tr w:rsidR="00F5722B" w:rsidTr="0060390B">
        <w:trPr>
          <w:trHeight w:val="466"/>
        </w:trPr>
        <w:tc>
          <w:tcPr>
            <w:tcW w:w="154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rPr>
                <w:b/>
                <w:i/>
                <w:sz w:val="24"/>
              </w:rPr>
            </w:pPr>
            <w:r>
              <w:rPr>
                <w:sz w:val="24"/>
              </w:rPr>
              <w:t>II. Подпрограмма «Сохранение памятников истории и культуры»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</w:tr>
      <w:tr w:rsidR="0060390B" w:rsidTr="0060390B">
        <w:trPr>
          <w:trHeight w:val="2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313A48" w:rsidP="0060390B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количество памятников истории и культуры, находящихся в удовлетворительном состоянии, в общем количестве памятников </w:t>
            </w:r>
            <w:r>
              <w:rPr>
                <w:sz w:val="24"/>
              </w:rPr>
              <w:lastRenderedPageBreak/>
              <w:t>истории и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lastRenderedPageBreak/>
              <w:t>Произведены работы по текущему ремонту памятников ВОВ. Все объекты находятся в удовлетворительном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>
            <w:pPr>
              <w:pStyle w:val="ConsPlusCell"/>
              <w:rPr>
                <w:b/>
                <w:i/>
                <w:sz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0390B" w:rsidRDefault="0060390B" w:rsidP="0060390B"/>
        </w:tc>
      </w:tr>
    </w:tbl>
    <w:p w:rsidR="00F5722B" w:rsidRDefault="00F5722B">
      <w:pPr>
        <w:jc w:val="right"/>
        <w:rPr>
          <w:rFonts w:ascii="Times New Roman" w:hAnsi="Times New Roman"/>
          <w:sz w:val="28"/>
        </w:rPr>
      </w:pPr>
    </w:p>
    <w:p w:rsidR="00F5722B" w:rsidRDefault="00F5722B">
      <w:pPr>
        <w:jc w:val="right"/>
        <w:rPr>
          <w:rFonts w:ascii="Times New Roman" w:hAnsi="Times New Roman"/>
          <w:sz w:val="28"/>
        </w:rPr>
      </w:pPr>
    </w:p>
    <w:p w:rsidR="00F5722B" w:rsidRDefault="00F5722B">
      <w:pPr>
        <w:jc w:val="right"/>
        <w:rPr>
          <w:rFonts w:ascii="Times New Roman" w:hAnsi="Times New Roman"/>
          <w:sz w:val="28"/>
        </w:rPr>
      </w:pPr>
    </w:p>
    <w:p w:rsidR="00F5722B" w:rsidRDefault="00F5722B">
      <w:pPr>
        <w:jc w:val="right"/>
        <w:rPr>
          <w:rFonts w:ascii="Times New Roman" w:hAnsi="Times New Roman"/>
          <w:sz w:val="28"/>
        </w:rPr>
      </w:pPr>
    </w:p>
    <w:p w:rsidR="00F5722B" w:rsidRDefault="00F5722B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F5722B" w:rsidRDefault="00F5722B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№2</w:t>
      </w:r>
    </w:p>
    <w:p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отчету о реализации </w:t>
      </w:r>
    </w:p>
    <w:p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«Развитие культуры»</w:t>
      </w:r>
    </w:p>
    <w:p w:rsidR="00F5722B" w:rsidRDefault="004A4640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 </w:t>
      </w:r>
    </w:p>
    <w:p w:rsidR="00F5722B" w:rsidRDefault="004A4640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использовании бюджетных ассигнований </w:t>
      </w:r>
    </w:p>
    <w:p w:rsidR="00F5722B" w:rsidRDefault="004A4640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внебюджетных средств на реализацию муниципальной программы Зимовниковского сельского поселения «Развитие культуры» за 202</w:t>
      </w:r>
      <w:r w:rsidR="00313A4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04"/>
        <w:gridCol w:w="3969"/>
        <w:gridCol w:w="2126"/>
        <w:gridCol w:w="1559"/>
        <w:gridCol w:w="1559"/>
      </w:tblGrid>
      <w:tr w:rsidR="00F5722B">
        <w:trPr>
          <w:trHeight w:val="1760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5722B" w:rsidRDefault="004A46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программы, подпрограммы муниципальной программы, основного мероприятия, мероприятия ВЦП</w:t>
            </w:r>
          </w:p>
          <w:p w:rsidR="00F5722B" w:rsidRDefault="00F5722B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F5722B" w:rsidRDefault="00F572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финансирования</w:t>
            </w:r>
          </w:p>
          <w:p w:rsidR="00F5722B" w:rsidRDefault="00F5722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  </w:t>
            </w:r>
            <w:r>
              <w:rPr>
                <w:rFonts w:ascii="Times New Roman" w:hAnsi="Times New Roman"/>
                <w:sz w:val="28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/>
                <w:sz w:val="2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</w:rPr>
              <w:br/>
              <w:t xml:space="preserve">расходы (тыс. руб.) </w:t>
            </w:r>
          </w:p>
          <w:p w:rsidR="00F5722B" w:rsidRDefault="004A46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F5722B"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5722B" w:rsidRDefault="00F5722B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</w:tr>
      <w:tr w:rsidR="00F5722B">
        <w:trPr>
          <w:trHeight w:val="320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F5722B">
        <w:trPr>
          <w:trHeight w:val="389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>
              <w:rPr>
                <w:rFonts w:ascii="Times New Roman" w:hAnsi="Times New Roman"/>
                <w:sz w:val="28"/>
              </w:rPr>
              <w:br/>
              <w:t xml:space="preserve">программа </w:t>
            </w:r>
          </w:p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«Развитие культуры»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313A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17470,7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313A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313A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16816,2</w:t>
            </w:r>
          </w:p>
        </w:tc>
      </w:tr>
      <w:tr w:rsidR="00F5722B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313A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313A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313A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14235,9</w:t>
            </w:r>
          </w:p>
        </w:tc>
      </w:tr>
      <w:tr w:rsidR="00F5722B">
        <w:trPr>
          <w:trHeight w:val="30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</w:tr>
      <w:tr w:rsidR="00F5722B">
        <w:trPr>
          <w:trHeight w:val="30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</w:tr>
      <w:tr w:rsidR="00F5722B">
        <w:trPr>
          <w:trHeight w:val="40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313A4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2993,8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2580,3</w:t>
            </w:r>
          </w:p>
        </w:tc>
      </w:tr>
      <w:tr w:rsidR="007F2559">
        <w:trPr>
          <w:trHeight w:val="320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1 </w:t>
            </w:r>
          </w:p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культуры в Зимовниковском сельском поселении»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16793,8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16380,3</w:t>
            </w:r>
          </w:p>
        </w:tc>
      </w:tr>
      <w:tr w:rsidR="007F2559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13800,0</w:t>
            </w:r>
          </w:p>
        </w:tc>
      </w:tr>
      <w:tr w:rsidR="00F5722B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5722B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F2559">
        <w:trPr>
          <w:trHeight w:val="392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2993,8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2580,3</w:t>
            </w:r>
          </w:p>
        </w:tc>
      </w:tr>
      <w:tr w:rsidR="00F5722B">
        <w:trPr>
          <w:trHeight w:val="325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Основное мероприятие 1.2:</w:t>
            </w:r>
          </w:p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«Развитие культурно-досуговой деятельности»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16793,8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16380,3</w:t>
            </w:r>
          </w:p>
        </w:tc>
      </w:tr>
      <w:tr w:rsidR="00F5722B">
        <w:trPr>
          <w:trHeight w:val="39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13800,0</w:t>
            </w:r>
          </w:p>
        </w:tc>
      </w:tr>
      <w:tr w:rsidR="00F5722B">
        <w:trPr>
          <w:trHeight w:val="39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</w:tr>
      <w:tr w:rsidR="00F5722B">
        <w:trPr>
          <w:trHeight w:val="391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2993,8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2580,3</w:t>
            </w:r>
          </w:p>
        </w:tc>
      </w:tr>
      <w:tr w:rsidR="00F5722B">
        <w:trPr>
          <w:trHeight w:val="400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r>
              <w:t>-</w:t>
            </w:r>
          </w:p>
        </w:tc>
      </w:tr>
      <w:tr w:rsidR="00F5722B">
        <w:trPr>
          <w:trHeight w:val="43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F5722B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2 </w:t>
            </w:r>
          </w:p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«Сохранение памятников истории и культуры»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706A3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Pr="007F2559" w:rsidRDefault="007F2559">
            <w:pPr>
              <w:rPr>
                <w:rFonts w:ascii="Times New Roman" w:hAnsi="Times New Roman"/>
                <w:sz w:val="28"/>
                <w:szCs w:val="28"/>
              </w:rPr>
            </w:pPr>
            <w:r w:rsidRPr="007F2559">
              <w:rPr>
                <w:rFonts w:ascii="Times New Roman" w:hAnsi="Times New Roman"/>
                <w:sz w:val="28"/>
                <w:szCs w:val="28"/>
              </w:rPr>
              <w:t>6</w:t>
            </w:r>
            <w:r w:rsidR="00706A36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Pr="007F2559" w:rsidRDefault="007F2559">
            <w:pPr>
              <w:rPr>
                <w:rFonts w:ascii="Times New Roman" w:hAnsi="Times New Roman"/>
                <w:sz w:val="28"/>
                <w:szCs w:val="28"/>
              </w:rPr>
            </w:pPr>
            <w:r w:rsidRPr="007F2559">
              <w:rPr>
                <w:rFonts w:ascii="Times New Roman" w:hAnsi="Times New Roman"/>
                <w:sz w:val="28"/>
                <w:szCs w:val="28"/>
              </w:rPr>
              <w:t>435,8</w:t>
            </w:r>
          </w:p>
        </w:tc>
      </w:tr>
      <w:tr w:rsidR="007F2559">
        <w:trPr>
          <w:trHeight w:val="23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06A36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Pr="007F2559" w:rsidRDefault="007F2559" w:rsidP="007F2559">
            <w:pPr>
              <w:rPr>
                <w:rFonts w:ascii="Times New Roman" w:hAnsi="Times New Roman"/>
                <w:sz w:val="28"/>
                <w:szCs w:val="28"/>
              </w:rPr>
            </w:pPr>
            <w:r w:rsidRPr="007F2559">
              <w:rPr>
                <w:rFonts w:ascii="Times New Roman" w:hAnsi="Times New Roman"/>
                <w:sz w:val="28"/>
                <w:szCs w:val="28"/>
              </w:rPr>
              <w:t>6</w:t>
            </w:r>
            <w:r w:rsidR="00706A36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Pr="007F2559" w:rsidRDefault="007F2559" w:rsidP="007F2559">
            <w:pPr>
              <w:rPr>
                <w:rFonts w:ascii="Times New Roman" w:hAnsi="Times New Roman"/>
                <w:sz w:val="28"/>
                <w:szCs w:val="28"/>
              </w:rPr>
            </w:pPr>
            <w:r w:rsidRPr="007F2559">
              <w:rPr>
                <w:rFonts w:ascii="Times New Roman" w:hAnsi="Times New Roman"/>
                <w:sz w:val="28"/>
                <w:szCs w:val="28"/>
              </w:rPr>
              <w:t>435,8</w:t>
            </w:r>
          </w:p>
        </w:tc>
      </w:tr>
      <w:tr w:rsidR="00F5722B">
        <w:trPr>
          <w:trHeight w:val="23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Pr="007F2559" w:rsidRDefault="00F572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Pr="007F2559" w:rsidRDefault="00F572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22B">
        <w:trPr>
          <w:trHeight w:val="23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Pr="007F2559" w:rsidRDefault="00F572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Pr="007F2559" w:rsidRDefault="00F572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2559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2.1</w:t>
            </w:r>
          </w:p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«Сохранение памятников истории и культуры»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06A36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Pr="007F2559" w:rsidRDefault="007F2559" w:rsidP="007F2559">
            <w:pPr>
              <w:rPr>
                <w:rFonts w:ascii="Times New Roman" w:hAnsi="Times New Roman"/>
                <w:sz w:val="28"/>
                <w:szCs w:val="28"/>
              </w:rPr>
            </w:pPr>
            <w:r w:rsidRPr="007F2559">
              <w:rPr>
                <w:rFonts w:ascii="Times New Roman" w:hAnsi="Times New Roman"/>
                <w:sz w:val="28"/>
                <w:szCs w:val="28"/>
              </w:rPr>
              <w:t>6</w:t>
            </w:r>
            <w:r w:rsidR="00706A36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Pr="007F2559" w:rsidRDefault="007F2559" w:rsidP="007F2559">
            <w:pPr>
              <w:rPr>
                <w:rFonts w:ascii="Times New Roman" w:hAnsi="Times New Roman"/>
                <w:sz w:val="28"/>
                <w:szCs w:val="28"/>
              </w:rPr>
            </w:pPr>
            <w:r w:rsidRPr="007F2559">
              <w:rPr>
                <w:rFonts w:ascii="Times New Roman" w:hAnsi="Times New Roman"/>
                <w:sz w:val="28"/>
                <w:szCs w:val="28"/>
              </w:rPr>
              <w:t>435,8</w:t>
            </w:r>
          </w:p>
        </w:tc>
      </w:tr>
      <w:tr w:rsidR="007F2559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06A36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Pr="007F2559" w:rsidRDefault="007F2559" w:rsidP="00706A36">
            <w:pPr>
              <w:rPr>
                <w:rFonts w:ascii="Times New Roman" w:hAnsi="Times New Roman"/>
                <w:sz w:val="28"/>
                <w:szCs w:val="28"/>
              </w:rPr>
            </w:pPr>
            <w:r w:rsidRPr="007F2559">
              <w:rPr>
                <w:rFonts w:ascii="Times New Roman" w:hAnsi="Times New Roman"/>
                <w:sz w:val="28"/>
                <w:szCs w:val="28"/>
              </w:rPr>
              <w:t>676,</w:t>
            </w:r>
            <w:r w:rsidR="00706A3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Pr="007F2559" w:rsidRDefault="007F2559" w:rsidP="007F2559">
            <w:pPr>
              <w:rPr>
                <w:rFonts w:ascii="Times New Roman" w:hAnsi="Times New Roman"/>
                <w:sz w:val="28"/>
                <w:szCs w:val="28"/>
              </w:rPr>
            </w:pPr>
            <w:r w:rsidRPr="007F2559">
              <w:rPr>
                <w:rFonts w:ascii="Times New Roman" w:hAnsi="Times New Roman"/>
                <w:sz w:val="28"/>
                <w:szCs w:val="28"/>
              </w:rPr>
              <w:t>435,8</w:t>
            </w:r>
          </w:p>
        </w:tc>
      </w:tr>
      <w:tr w:rsidR="007F2559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F2559" w:rsidRDefault="007F2559" w:rsidP="007F255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Default="007F2559" w:rsidP="007F255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Pr="007F2559" w:rsidRDefault="007F2559" w:rsidP="007F2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F2559" w:rsidRPr="007F2559" w:rsidRDefault="007F2559" w:rsidP="007F2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22B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</w:tr>
      <w:tr w:rsidR="00F5722B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5722B" w:rsidRDefault="00F5722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F5722B" w:rsidRDefault="00F5722B">
      <w:pPr>
        <w:jc w:val="right"/>
        <w:rPr>
          <w:rFonts w:ascii="Times New Roman" w:hAnsi="Times New Roman"/>
          <w:sz w:val="28"/>
        </w:rPr>
      </w:pPr>
    </w:p>
    <w:p w:rsidR="00F5722B" w:rsidRDefault="00F5722B">
      <w:pPr>
        <w:jc w:val="right"/>
        <w:rPr>
          <w:rFonts w:ascii="Times New Roman" w:hAnsi="Times New Roman"/>
          <w:sz w:val="28"/>
        </w:rPr>
      </w:pPr>
    </w:p>
    <w:p w:rsidR="00F5722B" w:rsidRDefault="00F5722B">
      <w:pPr>
        <w:jc w:val="right"/>
        <w:rPr>
          <w:rFonts w:ascii="Times New Roman" w:hAnsi="Times New Roman"/>
          <w:sz w:val="28"/>
        </w:rPr>
      </w:pPr>
    </w:p>
    <w:p w:rsidR="007F2559" w:rsidRDefault="007F2559">
      <w:pPr>
        <w:jc w:val="right"/>
        <w:rPr>
          <w:rFonts w:ascii="Times New Roman" w:hAnsi="Times New Roman"/>
          <w:sz w:val="28"/>
        </w:rPr>
      </w:pPr>
    </w:p>
    <w:p w:rsidR="007F2559" w:rsidRDefault="007F2559">
      <w:pPr>
        <w:jc w:val="right"/>
        <w:rPr>
          <w:rFonts w:ascii="Times New Roman" w:hAnsi="Times New Roman"/>
          <w:sz w:val="28"/>
        </w:rPr>
      </w:pPr>
    </w:p>
    <w:p w:rsidR="00F5722B" w:rsidRDefault="00F5722B">
      <w:pPr>
        <w:jc w:val="right"/>
        <w:rPr>
          <w:rFonts w:ascii="Times New Roman" w:hAnsi="Times New Roman"/>
          <w:sz w:val="28"/>
        </w:rPr>
      </w:pPr>
    </w:p>
    <w:p w:rsidR="00F5722B" w:rsidRDefault="00F5722B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706A36" w:rsidRDefault="00706A36">
      <w:pPr>
        <w:jc w:val="right"/>
        <w:rPr>
          <w:rFonts w:ascii="Times New Roman" w:hAnsi="Times New Roman"/>
          <w:sz w:val="28"/>
        </w:rPr>
      </w:pPr>
    </w:p>
    <w:p w:rsidR="00F5722B" w:rsidRDefault="00F5722B">
      <w:pPr>
        <w:jc w:val="right"/>
        <w:rPr>
          <w:rFonts w:ascii="Times New Roman" w:hAnsi="Times New Roman"/>
          <w:sz w:val="28"/>
        </w:rPr>
      </w:pPr>
    </w:p>
    <w:p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№3 к отчету о реализации </w:t>
      </w:r>
    </w:p>
    <w:p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F5722B" w:rsidRDefault="004A464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 «Развитие культуры»</w:t>
      </w:r>
    </w:p>
    <w:p w:rsidR="00F5722B" w:rsidRDefault="00F5722B">
      <w:pPr>
        <w:jc w:val="center"/>
        <w:rPr>
          <w:rFonts w:ascii="Times New Roman" w:hAnsi="Times New Roman"/>
          <w:sz w:val="28"/>
        </w:rPr>
      </w:pPr>
    </w:p>
    <w:p w:rsidR="00F5722B" w:rsidRDefault="004A4640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достижении значений показателей (индикаторов) </w:t>
      </w:r>
    </w:p>
    <w:p w:rsidR="00F5722B" w:rsidRDefault="004A4640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 «Развитие культуры»</w:t>
      </w:r>
    </w:p>
    <w:p w:rsidR="00F5722B" w:rsidRDefault="00F5722B">
      <w:pPr>
        <w:widowControl w:val="0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920"/>
        <w:gridCol w:w="1418"/>
        <w:gridCol w:w="1616"/>
        <w:gridCol w:w="1521"/>
        <w:gridCol w:w="1463"/>
        <w:gridCol w:w="3393"/>
        <w:gridCol w:w="170"/>
      </w:tblGrid>
      <w:tr w:rsidR="00F5722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№ п/п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 xml:space="preserve">Показатель     </w:t>
            </w:r>
            <w:r>
              <w:br/>
              <w:t xml:space="preserve"> (</w:t>
            </w:r>
            <w:proofErr w:type="gramStart"/>
            <w:r>
              <w:t xml:space="preserve">индикатор)   </w:t>
            </w:r>
            <w:proofErr w:type="gramEnd"/>
            <w:r>
              <w:t xml:space="preserve">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Ед.</w:t>
            </w:r>
          </w:p>
          <w:p w:rsidR="00F5722B" w:rsidRDefault="004A4640">
            <w:pPr>
              <w:pStyle w:val="ConsPlusCell"/>
              <w:jc w:val="center"/>
            </w:pPr>
            <w:r>
              <w:t>измерения</w:t>
            </w:r>
          </w:p>
        </w:tc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подпрограммы муниципальной    </w:t>
            </w:r>
            <w: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(индикатора) на конец   </w:t>
            </w:r>
            <w:r>
              <w:br/>
              <w:t xml:space="preserve"> отчетного года (при наличии)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</w:tr>
      <w:tr w:rsidR="00F572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 xml:space="preserve">год, предшествующий </w:t>
            </w:r>
            <w:r>
              <w:br/>
              <w:t>отчетному 2022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отчетный год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</w:tr>
      <w:tr w:rsidR="00F5722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План</w:t>
            </w:r>
          </w:p>
          <w:p w:rsidR="00F5722B" w:rsidRDefault="004A4640" w:rsidP="001E2FDA">
            <w:pPr>
              <w:pStyle w:val="ConsPlusCell"/>
              <w:jc w:val="center"/>
            </w:pPr>
            <w:r>
              <w:t>20</w:t>
            </w:r>
            <w:r w:rsidR="001E2FDA">
              <w:t>24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Факт</w:t>
            </w:r>
          </w:p>
          <w:p w:rsidR="00F5722B" w:rsidRDefault="004A4640" w:rsidP="001E2FDA">
            <w:pPr>
              <w:pStyle w:val="ConsPlusCell"/>
              <w:jc w:val="center"/>
            </w:pPr>
            <w:r>
              <w:t>202</w:t>
            </w:r>
            <w:r w:rsidR="001E2FDA">
              <w:t>4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</w:tr>
      <w:tr w:rsidR="00F5722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</w:tr>
      <w:tr w:rsidR="00F5722B">
        <w:trPr>
          <w:trHeight w:val="313"/>
        </w:trPr>
        <w:tc>
          <w:tcPr>
            <w:tcW w:w="15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Муниципальная программа Зимовниковского сельского поселения «Развитие культуры»</w:t>
            </w:r>
          </w:p>
        </w:tc>
      </w:tr>
      <w:tr w:rsidR="00F5722B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 посещений культурно-досуговых мероприятий на 1 000 человек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t>человек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7F2559">
            <w:r>
              <w:t>8690,0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t>8390,0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1E2FDA">
            <w:pPr>
              <w:pStyle w:val="ConsPlusCell"/>
            </w:pPr>
            <w:r>
              <w:t>7199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t>-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</w:tr>
      <w:tr w:rsidR="00F5722B">
        <w:trPr>
          <w:trHeight w:val="6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t xml:space="preserve">Доля памятников истории и культуры, находящихся в удовлетворительном состоянии, </w:t>
            </w:r>
            <w:proofErr w:type="gramStart"/>
            <w:r>
              <w:t>в  общем</w:t>
            </w:r>
            <w:proofErr w:type="gramEnd"/>
            <w:r>
              <w:t xml:space="preserve"> количестве памятников истории 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  <w:p w:rsidR="00F5722B" w:rsidRDefault="00F5722B">
            <w:pPr>
              <w:pStyle w:val="ConsPlusCell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r>
              <w:t>80,0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t>-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</w:tr>
      <w:tr w:rsidR="00F5722B">
        <w:trPr>
          <w:trHeight w:val="400"/>
        </w:trPr>
        <w:tc>
          <w:tcPr>
            <w:tcW w:w="15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 xml:space="preserve">2.Подпрограмма </w:t>
            </w:r>
            <w:proofErr w:type="gramStart"/>
            <w:r>
              <w:t>1  «</w:t>
            </w:r>
            <w:proofErr w:type="gramEnd"/>
            <w:r>
              <w:t>Сохранение памятников истории и культуры» 2. Подпрограмма «"Развитие культуры в Зимовниковском сельском поселении"»</w:t>
            </w:r>
          </w:p>
        </w:tc>
      </w:tr>
      <w:tr w:rsidR="00F5722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1.1.</w:t>
            </w:r>
          </w:p>
          <w:p w:rsidR="00F5722B" w:rsidRDefault="004A4640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 роста численности участников культурно-досуговых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7F2559">
            <w:pPr>
              <w:pStyle w:val="ConsPlusCell"/>
            </w:pPr>
            <w:r>
              <w:t>5,8%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t>7</w:t>
            </w:r>
            <w:r w:rsidR="001E2FDA">
              <w:t>,1</w:t>
            </w:r>
            <w:r>
              <w:t>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7F2559">
            <w:pPr>
              <w:pStyle w:val="ConsPlusCell"/>
            </w:pPr>
            <w:r>
              <w:t>-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t>В 2023 – 153155</w:t>
            </w:r>
          </w:p>
          <w:p w:rsidR="007F2559" w:rsidRDefault="007F2559">
            <w:pPr>
              <w:pStyle w:val="ConsPlusCell"/>
            </w:pPr>
            <w:r>
              <w:t>В 2024 - 124138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</w:tr>
      <w:tr w:rsidR="00F5722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1.2.</w:t>
            </w:r>
          </w:p>
          <w:p w:rsidR="00F5722B" w:rsidRDefault="004A4640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Соотношение средней заработной платы </w:t>
            </w:r>
            <w:proofErr w:type="gramStart"/>
            <w:r>
              <w:rPr>
                <w:rFonts w:ascii="Times New Roman" w:hAnsi="Times New Roman"/>
                <w:sz w:val="28"/>
              </w:rPr>
              <w:t>работников  сферы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культуры к средней заработной плате 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lastRenderedPageBreak/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t>100,0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t>100,0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t>100,0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pStyle w:val="ConsPlusCell"/>
            </w:pP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</w:tr>
      <w:tr w:rsidR="00F5722B">
        <w:tc>
          <w:tcPr>
            <w:tcW w:w="15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t>3. Подпрограмма 2 «Сохранение памятников истории и культуры»</w:t>
            </w:r>
          </w:p>
        </w:tc>
      </w:tr>
      <w:tr w:rsidR="00F5722B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  <w:jc w:val="center"/>
            </w:pPr>
            <w:r>
              <w:t>2.1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Показатель 2.1. Доля памятников истории и культуры, находящихся в удовлетворительном состоянии, </w:t>
            </w:r>
            <w:proofErr w:type="gramStart"/>
            <w:r>
              <w:rPr>
                <w:rFonts w:ascii="Times New Roman" w:hAnsi="Times New Roman"/>
                <w:sz w:val="28"/>
              </w:rPr>
              <w:t>в  общем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количестве памятников истории 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t>80,0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t>100,0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4A4640">
            <w:pPr>
              <w:pStyle w:val="ConsPlusCell"/>
            </w:pPr>
            <w:r>
              <w:t>80,0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>
            <w:pPr>
              <w:pStyle w:val="ConsPlusCell"/>
            </w:pP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5722B" w:rsidRDefault="00F5722B"/>
        </w:tc>
      </w:tr>
    </w:tbl>
    <w:p w:rsidR="00F5722B" w:rsidRDefault="00F5722B">
      <w:pPr>
        <w:jc w:val="right"/>
        <w:rPr>
          <w:rFonts w:ascii="Times New Roman" w:hAnsi="Times New Roman"/>
        </w:rPr>
      </w:pPr>
      <w:bookmarkStart w:id="1" w:name="Par1462"/>
      <w:bookmarkEnd w:id="1"/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p w:rsidR="00B15FDF" w:rsidRDefault="00B15FDF" w:rsidP="00B15FD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№4 к отчету о реализации </w:t>
      </w:r>
    </w:p>
    <w:p w:rsidR="00B15FDF" w:rsidRDefault="00B15FDF" w:rsidP="00B15FD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B15FDF" w:rsidRDefault="00B15FDF" w:rsidP="00B15FD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 «Развитие культуры»</w:t>
      </w:r>
    </w:p>
    <w:p w:rsidR="00B15FDF" w:rsidRDefault="00B15FDF" w:rsidP="00B15FDF">
      <w:pPr>
        <w:widowControl w:val="0"/>
        <w:suppressAutoHyphens/>
        <w:autoSpaceDE w:val="0"/>
        <w:ind w:left="-142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B15FDF" w:rsidRDefault="00B15FDF" w:rsidP="00B15FDF">
      <w:pPr>
        <w:widowControl w:val="0"/>
        <w:suppressAutoHyphens/>
        <w:autoSpaceDE w:val="0"/>
        <w:ind w:left="-142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:rsidR="00B15FDF" w:rsidRPr="00B15FDF" w:rsidRDefault="00B15FDF" w:rsidP="00B15FDF">
      <w:pPr>
        <w:widowControl w:val="0"/>
        <w:suppressAutoHyphens/>
        <w:autoSpaceDE w:val="0"/>
        <w:ind w:left="-142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                      </w:t>
      </w:r>
      <w:r w:rsidRPr="00B15FDF">
        <w:rPr>
          <w:rFonts w:ascii="Times New Roman" w:hAnsi="Times New Roman"/>
          <w:color w:val="auto"/>
          <w:sz w:val="28"/>
          <w:szCs w:val="28"/>
          <w:lang w:eastAsia="ar-SA"/>
        </w:rPr>
        <w:t xml:space="preserve">Отчет об исполнении </w:t>
      </w:r>
      <w:proofErr w:type="gramStart"/>
      <w:r w:rsidRPr="00B15FDF">
        <w:rPr>
          <w:rFonts w:ascii="Times New Roman" w:hAnsi="Times New Roman"/>
          <w:color w:val="auto"/>
          <w:sz w:val="28"/>
          <w:szCs w:val="28"/>
          <w:lang w:eastAsia="ar-SA"/>
        </w:rPr>
        <w:t>плана  реализации</w:t>
      </w:r>
      <w:proofErr w:type="gramEnd"/>
      <w:r w:rsidRPr="00B15FDF">
        <w:rPr>
          <w:rFonts w:ascii="Times New Roman" w:hAnsi="Times New Roman"/>
          <w:color w:val="auto"/>
          <w:sz w:val="28"/>
          <w:szCs w:val="28"/>
          <w:lang w:eastAsia="ar-SA"/>
        </w:rPr>
        <w:t xml:space="preserve"> муниципальной программы: </w:t>
      </w:r>
      <w:r w:rsidRPr="00B15FDF">
        <w:rPr>
          <w:rFonts w:ascii="Times New Roman" w:hAnsi="Times New Roman"/>
          <w:color w:val="auto"/>
          <w:spacing w:val="-2"/>
          <w:sz w:val="28"/>
          <w:szCs w:val="28"/>
          <w:lang w:eastAsia="ar-SA"/>
        </w:rPr>
        <w:t>«Развитие культуры</w:t>
      </w:r>
      <w:r w:rsidRPr="00B15FDF">
        <w:rPr>
          <w:rFonts w:ascii="Times New Roman" w:hAnsi="Times New Roman"/>
          <w:color w:val="auto"/>
          <w:spacing w:val="-8"/>
          <w:sz w:val="28"/>
          <w:szCs w:val="28"/>
          <w:lang w:eastAsia="ar-SA"/>
        </w:rPr>
        <w:t>»</w:t>
      </w:r>
      <w:r w:rsidRPr="00B15FDF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на 2024 год</w:t>
      </w:r>
    </w:p>
    <w:tbl>
      <w:tblPr>
        <w:tblW w:w="5357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4"/>
        <w:gridCol w:w="2589"/>
        <w:gridCol w:w="2872"/>
        <w:gridCol w:w="1077"/>
        <w:gridCol w:w="1076"/>
        <w:gridCol w:w="6"/>
        <w:gridCol w:w="2812"/>
        <w:gridCol w:w="6"/>
        <w:gridCol w:w="1427"/>
        <w:gridCol w:w="1434"/>
        <w:gridCol w:w="1434"/>
        <w:gridCol w:w="876"/>
      </w:tblGrid>
      <w:tr w:rsidR="00B15FDF" w:rsidRPr="00B15FDF" w:rsidTr="00B15FDF"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№</w:t>
            </w:r>
          </w:p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п/п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DF" w:rsidRPr="00B15FDF" w:rsidRDefault="00B15FDF" w:rsidP="00B15FD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/>
                <w:color w:val="auto"/>
                <w:szCs w:val="24"/>
                <w:lang w:eastAsia="ar-SA"/>
              </w:rPr>
              <w:t xml:space="preserve">Номер и наименование </w:t>
            </w:r>
            <w:r w:rsidRPr="00B15FDF">
              <w:rPr>
                <w:rFonts w:ascii="Times New Roman" w:hAnsi="Times New Roman"/>
                <w:color w:val="auto"/>
                <w:szCs w:val="24"/>
                <w:lang w:eastAsia="ar-SA"/>
              </w:rPr>
              <w:br/>
              <w:t>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szCs w:val="24"/>
                <w:lang w:eastAsia="ar-SA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Срок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szCs w:val="24"/>
                <w:lang w:eastAsia="ar-SA"/>
              </w:rPr>
              <w:t xml:space="preserve">Результат </w:t>
            </w:r>
          </w:p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szCs w:val="24"/>
                <w:lang w:eastAsia="ar-SA"/>
              </w:rPr>
              <w:t>реализации мероприятия (краткое описание)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 xml:space="preserve">Расходы бюджета поселения на реализацию муниципальной     </w:t>
            </w:r>
          </w:p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программы, тыс. руб.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 w:val="20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sz w:val="20"/>
                <w:lang w:eastAsia="ar-SA"/>
              </w:rPr>
              <w:t xml:space="preserve">Объемы неосвоенных средств и причины их </w:t>
            </w:r>
            <w:proofErr w:type="spellStart"/>
            <w:r w:rsidRPr="00B15FDF">
              <w:rPr>
                <w:rFonts w:ascii="Times New Roman" w:hAnsi="Times New Roman" w:cs="Calibri"/>
                <w:color w:val="auto"/>
                <w:sz w:val="20"/>
                <w:lang w:eastAsia="ar-SA"/>
              </w:rPr>
              <w:t>неосвоения</w:t>
            </w:r>
            <w:proofErr w:type="spellEnd"/>
          </w:p>
        </w:tc>
      </w:tr>
      <w:tr w:rsidR="00B15FDF" w:rsidRPr="00B15FDF" w:rsidTr="00B15FDF"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DF" w:rsidRPr="00B15FDF" w:rsidRDefault="00B15FDF" w:rsidP="00B15FDF">
            <w:pPr>
              <w:suppressAutoHyphens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DF" w:rsidRPr="00B15FDF" w:rsidRDefault="00B15FDF" w:rsidP="00B15FDF">
            <w:pPr>
              <w:suppressAutoHyphens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DF" w:rsidRPr="00B15FDF" w:rsidRDefault="00B15FDF" w:rsidP="00B15FDF">
            <w:pPr>
              <w:suppressAutoHyphens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начала</w:t>
            </w:r>
          </w:p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реали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softHyphen/>
              <w:t>зации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окон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softHyphen/>
              <w:t>чания реали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softHyphen/>
              <w:t>зации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DF" w:rsidRPr="00B15FDF" w:rsidRDefault="00B15FDF" w:rsidP="00B15FDF">
            <w:pPr>
              <w:suppressAutoHyphens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B15FDF" w:rsidRPr="00B15FDF" w:rsidRDefault="00B15FDF" w:rsidP="00B15FD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B15FDF">
              <w:rPr>
                <w:rFonts w:ascii="Times New Roman" w:hAnsi="Times New Roman"/>
                <w:color w:val="auto"/>
                <w:szCs w:val="24"/>
                <w:lang w:eastAsia="ar-SA"/>
              </w:rPr>
              <w:t>предусмотрено</w:t>
            </w:r>
          </w:p>
          <w:p w:rsidR="00B15FDF" w:rsidRPr="00B15FDF" w:rsidRDefault="00B15FDF" w:rsidP="00B15FD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111111"/>
                <w:szCs w:val="24"/>
                <w:lang w:eastAsia="ar-SA"/>
              </w:rPr>
            </w:pPr>
            <w:r w:rsidRPr="00B15FDF">
              <w:rPr>
                <w:rFonts w:ascii="Times New Roman" w:hAnsi="Times New Roman"/>
                <w:color w:val="auto"/>
                <w:szCs w:val="24"/>
                <w:lang w:eastAsia="ar-SA"/>
              </w:rPr>
              <w:t>муниципальной программой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DF" w:rsidRPr="00B15FDF" w:rsidRDefault="00B15FDF" w:rsidP="00B15FD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B15FDF">
              <w:rPr>
                <w:rFonts w:ascii="Times New Roman" w:hAnsi="Times New Roman"/>
                <w:color w:val="111111"/>
                <w:szCs w:val="24"/>
                <w:lang w:eastAsia="ar-SA"/>
              </w:rPr>
              <w:t>Предусмотрено сводной бюджетной росписью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DF" w:rsidRPr="00B15FDF" w:rsidRDefault="00B15FDF" w:rsidP="00B15FD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color w:val="auto"/>
                <w:szCs w:val="24"/>
                <w:lang w:eastAsia="ar-SA"/>
              </w:rPr>
            </w:pPr>
            <w:r w:rsidRPr="00B15FDF">
              <w:rPr>
                <w:rFonts w:ascii="Times New Roman" w:hAnsi="Times New Roman"/>
                <w:color w:val="auto"/>
                <w:szCs w:val="24"/>
                <w:lang w:eastAsia="ar-SA"/>
              </w:rPr>
              <w:t>Факт на отчетную дату 01.0</w:t>
            </w: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1</w:t>
            </w:r>
            <w:r w:rsidRPr="00B15FDF">
              <w:rPr>
                <w:rFonts w:ascii="Times New Roman" w:hAnsi="Times New Roman"/>
                <w:color w:val="auto"/>
                <w:szCs w:val="24"/>
                <w:lang w:eastAsia="ar-SA"/>
              </w:rPr>
              <w:t>.202</w:t>
            </w:r>
            <w:r>
              <w:rPr>
                <w:rFonts w:ascii="Times New Roman" w:hAnsi="Times New Roman"/>
                <w:color w:val="auto"/>
                <w:szCs w:val="24"/>
                <w:lang w:eastAsia="ar-SA"/>
              </w:rPr>
              <w:t>5</w:t>
            </w:r>
            <w:r w:rsidRPr="00B15FDF">
              <w:rPr>
                <w:rFonts w:ascii="Times New Roman" w:hAnsi="Times New Roman"/>
                <w:color w:val="auto"/>
                <w:szCs w:val="24"/>
                <w:lang w:eastAsia="ar-SA"/>
              </w:rPr>
              <w:t>г.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FDF" w:rsidRPr="00B15FDF" w:rsidRDefault="00B15FDF" w:rsidP="00B15FDF">
            <w:pPr>
              <w:suppressAutoHyphens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</w:tr>
    </w:tbl>
    <w:p w:rsidR="00B15FDF" w:rsidRPr="00B15FDF" w:rsidRDefault="00B15FDF" w:rsidP="00B15FDF">
      <w:pPr>
        <w:suppressAutoHyphens/>
        <w:rPr>
          <w:rFonts w:ascii="Times New Roman" w:hAnsi="Times New Roman" w:cs="Calibri"/>
          <w:color w:val="auto"/>
          <w:sz w:val="2"/>
          <w:szCs w:val="2"/>
          <w:lang w:eastAsia="ar-SA"/>
        </w:rPr>
      </w:pPr>
    </w:p>
    <w:tbl>
      <w:tblPr>
        <w:tblW w:w="5377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2592"/>
        <w:gridCol w:w="2871"/>
        <w:gridCol w:w="1081"/>
        <w:gridCol w:w="1077"/>
        <w:gridCol w:w="2819"/>
        <w:gridCol w:w="1433"/>
        <w:gridCol w:w="1433"/>
        <w:gridCol w:w="1434"/>
        <w:gridCol w:w="878"/>
        <w:gridCol w:w="58"/>
      </w:tblGrid>
      <w:tr w:rsidR="00B15FDF" w:rsidRPr="00B15FDF" w:rsidTr="00523216">
        <w:trPr>
          <w:gridAfter w:val="1"/>
          <w:wAfter w:w="58" w:type="dxa"/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8</w:t>
            </w:r>
          </w:p>
        </w:tc>
      </w:tr>
      <w:tr w:rsidR="00B15FDF" w:rsidRPr="00B15FDF" w:rsidTr="00523216">
        <w:tc>
          <w:tcPr>
            <w:tcW w:w="1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val="en-US" w:eastAsia="ar-SA"/>
              </w:rPr>
              <w:t>I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. Подпрограмма «Развитие культуры в Зимовниковском сельском поселении»</w:t>
            </w:r>
          </w:p>
        </w:tc>
      </w:tr>
      <w:tr w:rsidR="00B15FDF" w:rsidRPr="00B15FDF" w:rsidTr="00523216">
        <w:tc>
          <w:tcPr>
            <w:tcW w:w="1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1. Цель подпрограммы 1 «Увеличение количества посещений учреждений культуры»</w:t>
            </w:r>
          </w:p>
        </w:tc>
      </w:tr>
      <w:tr w:rsidR="00B15FDF" w:rsidRPr="00B15FDF" w:rsidTr="00523216">
        <w:trPr>
          <w:trHeight w:val="271"/>
        </w:trPr>
        <w:tc>
          <w:tcPr>
            <w:tcW w:w="1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 xml:space="preserve">1.1. Задача 1 подпрограммы 1 «повышение привлекательности учреждений культуры для жителей и гостей поселения, а также повышение доступности и качества услуг учреждений </w:t>
            </w:r>
            <w:proofErr w:type="gramStart"/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культуры  для</w:t>
            </w:r>
            <w:proofErr w:type="gramEnd"/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 xml:space="preserve"> населения независимо от уровня доходов, социального статуса и места проживания»</w:t>
            </w:r>
          </w:p>
        </w:tc>
      </w:tr>
      <w:tr w:rsidR="00B15FDF" w:rsidRPr="00B15FDF" w:rsidTr="00523216">
        <w:trPr>
          <w:gridAfter w:val="1"/>
          <w:wAfter w:w="58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1.1.2.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en-US"/>
              </w:rPr>
              <w:t xml:space="preserve">Основное мероприятие 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1.2. Развитие культурно-досуговой деятельности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-МУК СДК «Зимовниковский»;</w:t>
            </w:r>
          </w:p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-МУК «СКЦ «Сокол»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01.01.2</w:t>
            </w: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31.12.2</w:t>
            </w: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создание условий для удовлетворения потреб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softHyphen/>
              <w:t>ностей населения в культурно-досуговой деятельности, расшире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softHyphen/>
              <w:t>ние возможностей для духовного развития;</w:t>
            </w:r>
          </w:p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повышение творческого потенциала самодеятель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softHyphen/>
              <w:t>ных коллективов народного творчества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DF" w:rsidRPr="00B15FDF" w:rsidRDefault="00523216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16793,8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DF" w:rsidRPr="00B15FDF" w:rsidRDefault="00523216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13800,0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DF" w:rsidRPr="00B15FDF" w:rsidRDefault="00523216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16380,3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523216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413,5</w:t>
            </w:r>
          </w:p>
          <w:p w:rsidR="00B15FDF" w:rsidRPr="00B15FDF" w:rsidRDefault="00523216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Остатки на счетах бюджетных учреждений</w:t>
            </w:r>
          </w:p>
        </w:tc>
      </w:tr>
      <w:tr w:rsidR="00B15FDF" w:rsidRPr="00B15FDF" w:rsidTr="00523216">
        <w:tc>
          <w:tcPr>
            <w:tcW w:w="1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val="en-US" w:eastAsia="ar-SA"/>
              </w:rPr>
              <w:t>II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. Подпрограмма «Сохранение памятников истории и культуры»</w:t>
            </w:r>
          </w:p>
        </w:tc>
      </w:tr>
      <w:tr w:rsidR="00B15FDF" w:rsidRPr="00B15FDF" w:rsidTr="00523216">
        <w:tc>
          <w:tcPr>
            <w:tcW w:w="1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lastRenderedPageBreak/>
              <w:t>2. Цель подпрограммы 2 «сохранение и эффективное использование памятников истории и культуры Зимовниковского сельского поселения»</w:t>
            </w:r>
          </w:p>
        </w:tc>
      </w:tr>
      <w:tr w:rsidR="00B15FDF" w:rsidRPr="00B15FDF" w:rsidTr="00523216">
        <w:tc>
          <w:tcPr>
            <w:tcW w:w="163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2.1. Задача 1 подпрограммы 2 «обеспечение сохранности памятников истории и культуры»</w:t>
            </w:r>
          </w:p>
        </w:tc>
      </w:tr>
      <w:tr w:rsidR="00B15FDF" w:rsidRPr="00B15FDF" w:rsidTr="00523216">
        <w:trPr>
          <w:gridAfter w:val="1"/>
          <w:wAfter w:w="58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2.1.1.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en-US"/>
              </w:rPr>
              <w:t>Основное мероприятие 2</w:t>
            </w: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.1. Сохранение памятников истории и культуры Зимовниковского сельского поселения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Администрация Зимовниковского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01.01.22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31.12.22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B15FDF" w:rsidP="00B15F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количество памятников истории и культуры, находящихся в удовлетворительном состоянии, в общем количестве памятников истории и культуры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Pr="00B15FDF" w:rsidRDefault="00523216" w:rsidP="00B15F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676,9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DF" w:rsidRPr="00B15FDF" w:rsidRDefault="00523216" w:rsidP="00B15F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676,9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DF" w:rsidRPr="00B15FDF" w:rsidRDefault="00523216" w:rsidP="00B15F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435,8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DF" w:rsidRDefault="00523216" w:rsidP="00B15F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240,8</w:t>
            </w:r>
          </w:p>
          <w:p w:rsidR="00523216" w:rsidRPr="00B15FDF" w:rsidRDefault="00523216" w:rsidP="00B15FD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Проектная документация не была разработана</w:t>
            </w:r>
          </w:p>
        </w:tc>
      </w:tr>
      <w:tr w:rsidR="00523216" w:rsidRPr="00B15FDF" w:rsidTr="00523216">
        <w:trPr>
          <w:gridAfter w:val="1"/>
          <w:wAfter w:w="58" w:type="dxa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en-US"/>
              </w:rPr>
            </w:pPr>
            <w:r w:rsidRPr="00B15FDF">
              <w:rPr>
                <w:rFonts w:ascii="Times New Roman" w:hAnsi="Times New Roman" w:cs="Calibri"/>
                <w:color w:val="auto"/>
                <w:kern w:val="2"/>
                <w:szCs w:val="24"/>
                <w:lang w:eastAsia="en-US"/>
              </w:rPr>
              <w:t>Итого по программе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17470,7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14476,9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  <w:t>16816,2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16" w:rsidRPr="00B15FDF" w:rsidRDefault="00523216" w:rsidP="0052321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Calibri"/>
                <w:color w:val="auto"/>
                <w:kern w:val="2"/>
                <w:szCs w:val="24"/>
                <w:lang w:eastAsia="ar-SA"/>
              </w:rPr>
            </w:pPr>
          </w:p>
        </w:tc>
      </w:tr>
    </w:tbl>
    <w:p w:rsidR="00B15FDF" w:rsidRPr="00B15FDF" w:rsidRDefault="00B15FDF" w:rsidP="00B15FDF">
      <w:pPr>
        <w:suppressAutoHyphens/>
        <w:jc w:val="both"/>
        <w:rPr>
          <w:rFonts w:ascii="Times New Roman" w:hAnsi="Times New Roman" w:cs="Calibri"/>
          <w:color w:val="auto"/>
          <w:sz w:val="28"/>
          <w:szCs w:val="28"/>
          <w:lang w:eastAsia="en-US"/>
        </w:rPr>
      </w:pPr>
    </w:p>
    <w:p w:rsidR="00B15FDF" w:rsidRPr="00B15FDF" w:rsidRDefault="00B15FDF" w:rsidP="00B15FDF">
      <w:pPr>
        <w:suppressAutoHyphens/>
        <w:rPr>
          <w:rFonts w:ascii="Times New Roman" w:hAnsi="Times New Roman" w:cs="Calibri"/>
          <w:color w:val="auto"/>
          <w:sz w:val="28"/>
          <w:szCs w:val="28"/>
          <w:lang w:eastAsia="en-US"/>
        </w:rPr>
      </w:pPr>
    </w:p>
    <w:p w:rsidR="00B15FDF" w:rsidRDefault="00B15FDF">
      <w:pPr>
        <w:jc w:val="right"/>
        <w:rPr>
          <w:rFonts w:ascii="Times New Roman" w:hAnsi="Times New Roman"/>
        </w:rPr>
      </w:pPr>
    </w:p>
    <w:sectPr w:rsidR="00B15FDF">
      <w:pgSz w:w="16838" w:h="11906" w:orient="landscape"/>
      <w:pgMar w:top="851" w:right="816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7ACF" w:rsidRDefault="00E27ACF" w:rsidP="00B15FDF">
      <w:r>
        <w:separator/>
      </w:r>
    </w:p>
  </w:endnote>
  <w:endnote w:type="continuationSeparator" w:id="0">
    <w:p w:rsidR="00E27ACF" w:rsidRDefault="00E27ACF" w:rsidP="00B1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7ACF" w:rsidRDefault="00E27ACF" w:rsidP="00B15FDF">
      <w:r>
        <w:separator/>
      </w:r>
    </w:p>
  </w:footnote>
  <w:footnote w:type="continuationSeparator" w:id="0">
    <w:p w:rsidR="00E27ACF" w:rsidRDefault="00E27ACF" w:rsidP="00B1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C3DD8"/>
    <w:multiLevelType w:val="multilevel"/>
    <w:tmpl w:val="A05C53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2B"/>
    <w:rsid w:val="000C1697"/>
    <w:rsid w:val="001B774C"/>
    <w:rsid w:val="001E2FDA"/>
    <w:rsid w:val="00313A48"/>
    <w:rsid w:val="004A4640"/>
    <w:rsid w:val="00523216"/>
    <w:rsid w:val="0060390B"/>
    <w:rsid w:val="00706A36"/>
    <w:rsid w:val="007B4D6F"/>
    <w:rsid w:val="007F2559"/>
    <w:rsid w:val="00840B0E"/>
    <w:rsid w:val="00AA3DBE"/>
    <w:rsid w:val="00B15FDF"/>
    <w:rsid w:val="00B62DC7"/>
    <w:rsid w:val="00E27ACF"/>
    <w:rsid w:val="00F0080C"/>
    <w:rsid w:val="00F5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151A"/>
  <w15:docId w15:val="{E112606E-F688-4C20-BAAA-309AF0ED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b/>
      <w:sz w:val="24"/>
    </w:rPr>
  </w:style>
  <w:style w:type="character" w:customStyle="1" w:styleId="FontStyle110">
    <w:name w:val="Font Style11"/>
    <w:link w:val="FontStyle11"/>
    <w:rPr>
      <w:rFonts w:ascii="Arial" w:hAnsi="Arial"/>
      <w:b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rFonts w:ascii="Microsoft Sans Serif" w:hAnsi="Microsoft Sans Serif"/>
      <w:b/>
      <w:color w:val="000000"/>
      <w:sz w:val="20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color w:val="000000"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Microsoft Sans Serif" w:hAnsi="Microsoft Sans Serif"/>
      <w:color w:val="000000"/>
      <w:sz w:val="24"/>
    </w:rPr>
  </w:style>
  <w:style w:type="paragraph" w:customStyle="1" w:styleId="12">
    <w:name w:val="Выделение1"/>
    <w:link w:val="a9"/>
    <w:rPr>
      <w:i/>
    </w:rPr>
  </w:style>
  <w:style w:type="character" w:styleId="a9">
    <w:name w:val="Emphasis"/>
    <w:link w:val="12"/>
    <w:rPr>
      <w:i/>
    </w:rPr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13">
    <w:name w:val="Без интервала1"/>
    <w:rPr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customStyle="1" w:styleId="ac">
    <w:name w:val="Содержимое таблицы"/>
    <w:basedOn w:val="a"/>
    <w:link w:val="ad"/>
    <w:pPr>
      <w:widowControl w:val="0"/>
    </w:pPr>
    <w:rPr>
      <w:rFonts w:ascii="Times New Roman" w:hAnsi="Times New Roman"/>
    </w:rPr>
  </w:style>
  <w:style w:type="character" w:customStyle="1" w:styleId="ad">
    <w:name w:val="Содержимое таблицы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Style1">
    <w:name w:val="Style1"/>
    <w:basedOn w:val="a"/>
    <w:link w:val="Style10"/>
    <w:pPr>
      <w:widowControl w:val="0"/>
    </w:pPr>
    <w:rPr>
      <w:rFonts w:ascii="Arial" w:hAnsi="Arial"/>
    </w:rPr>
  </w:style>
  <w:style w:type="character" w:customStyle="1" w:styleId="Style10">
    <w:name w:val="Style1"/>
    <w:basedOn w:val="1"/>
    <w:link w:val="Style1"/>
    <w:rPr>
      <w:rFonts w:ascii="Arial" w:hAnsi="Arial"/>
      <w:color w:val="000000"/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color w:val="000000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4"/>
    <w:rPr>
      <w:rFonts w:ascii="Microsoft Sans Serif" w:hAnsi="Microsoft Sans Serif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0">
    <w:name w:val="Body Text"/>
    <w:basedOn w:val="a"/>
    <w:link w:val="af1"/>
    <w:pPr>
      <w:spacing w:before="360" w:after="360" w:line="240" w:lineRule="atLeast"/>
      <w:ind w:left="300" w:hanging="300"/>
      <w:jc w:val="center"/>
    </w:pPr>
    <w:rPr>
      <w:rFonts w:ascii="Times New Roman" w:hAnsi="Times New Roman"/>
      <w:sz w:val="27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color w:val="000000"/>
      <w:sz w:val="27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3">
    <w:name w:val="Основной текст (4)"/>
    <w:basedOn w:val="a"/>
    <w:link w:val="44"/>
    <w:pPr>
      <w:spacing w:before="360" w:after="360" w:line="274" w:lineRule="exact"/>
      <w:jc w:val="center"/>
    </w:pPr>
    <w:rPr>
      <w:rFonts w:ascii="Times New Roman" w:hAnsi="Times New Roman"/>
      <w:sz w:val="23"/>
      <w:highlight w:val="white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color w:val="000000"/>
      <w:sz w:val="23"/>
      <w:highlight w:val="white"/>
    </w:rPr>
  </w:style>
  <w:style w:type="paragraph" w:customStyle="1" w:styleId="14">
    <w:name w:val="Гиперссылка1"/>
    <w:link w:val="af2"/>
    <w:rPr>
      <w:color w:val="0000FF"/>
      <w:u w:val="single"/>
    </w:rPr>
  </w:style>
  <w:style w:type="character" w:styleId="af2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3">
    <w:name w:val="Подпись к таблице"/>
    <w:basedOn w:val="a"/>
    <w:link w:val="af4"/>
    <w:pPr>
      <w:spacing w:line="240" w:lineRule="atLeast"/>
    </w:pPr>
    <w:rPr>
      <w:rFonts w:ascii="Times New Roman" w:hAnsi="Times New Roman"/>
      <w:sz w:val="27"/>
    </w:rPr>
  </w:style>
  <w:style w:type="character" w:customStyle="1" w:styleId="af4">
    <w:name w:val="Подпись к таблице"/>
    <w:basedOn w:val="1"/>
    <w:link w:val="af3"/>
    <w:rPr>
      <w:rFonts w:ascii="Times New Roman" w:hAnsi="Times New Roman"/>
      <w:color w:val="000000"/>
      <w:sz w:val="27"/>
    </w:rPr>
  </w:style>
  <w:style w:type="paragraph" w:customStyle="1" w:styleId="15">
    <w:name w:val="Без интервала1"/>
    <w:link w:val="16"/>
    <w:rPr>
      <w:rFonts w:ascii="Calibri" w:hAnsi="Calibri"/>
      <w:sz w:val="22"/>
    </w:rPr>
  </w:style>
  <w:style w:type="character" w:customStyle="1" w:styleId="16">
    <w:name w:val="Без интервала1"/>
    <w:link w:val="15"/>
    <w:rPr>
      <w:rFonts w:ascii="Calibri" w:hAnsi="Calibri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5">
    <w:name w:val="Normal (Web)"/>
    <w:basedOn w:val="a"/>
    <w:link w:val="af6"/>
    <w:pPr>
      <w:spacing w:beforeAutospacing="1" w:afterAutospacing="1"/>
    </w:pPr>
    <w:rPr>
      <w:rFonts w:ascii="Times New Roman" w:hAnsi="Times New Roman"/>
    </w:rPr>
  </w:style>
  <w:style w:type="character" w:customStyle="1" w:styleId="af6">
    <w:name w:val="Обычный (Интернет) Знак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7">
    <w:name w:val="List Paragraph"/>
    <w:basedOn w:val="a"/>
    <w:link w:val="af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9">
    <w:name w:val="Абзац списка1"/>
    <w:basedOn w:val="1"/>
    <w:rPr>
      <w:rFonts w:ascii="Times New Roman" w:hAnsi="Times New Roman"/>
      <w:color w:val="000000"/>
      <w:sz w:val="20"/>
    </w:rPr>
  </w:style>
  <w:style w:type="character" w:customStyle="1" w:styleId="af8">
    <w:name w:val="Абзац списка Знак"/>
    <w:basedOn w:val="1"/>
    <w:link w:val="af7"/>
    <w:rPr>
      <w:rFonts w:ascii="Calibri" w:hAnsi="Calibri"/>
      <w:color w:val="00000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9">
    <w:name w:val="Plain Text"/>
    <w:basedOn w:val="a"/>
    <w:link w:val="afa"/>
    <w:rPr>
      <w:rFonts w:ascii="Courier New" w:hAnsi="Courier New"/>
      <w:sz w:val="20"/>
    </w:rPr>
  </w:style>
  <w:style w:type="character" w:customStyle="1" w:styleId="afa">
    <w:name w:val="Текст Знак"/>
    <w:basedOn w:val="1"/>
    <w:link w:val="af9"/>
    <w:rPr>
      <w:rFonts w:ascii="Courier New" w:hAnsi="Courier New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91">
    <w:name w:val="Колонтитул + 9"/>
    <w:link w:val="92"/>
    <w:rPr>
      <w:sz w:val="19"/>
    </w:rPr>
  </w:style>
  <w:style w:type="character" w:customStyle="1" w:styleId="92">
    <w:name w:val="Колонтитул + 9"/>
    <w:link w:val="91"/>
    <w:rPr>
      <w:spacing w:val="0"/>
      <w:sz w:val="19"/>
    </w:rPr>
  </w:style>
  <w:style w:type="paragraph" w:customStyle="1" w:styleId="TitleChar">
    <w:name w:val="Title Char"/>
    <w:link w:val="TitleChar0"/>
    <w:rPr>
      <w:sz w:val="28"/>
    </w:rPr>
  </w:style>
  <w:style w:type="character" w:customStyle="1" w:styleId="TitleChar0">
    <w:name w:val="Title Char"/>
    <w:link w:val="TitleChar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b">
    <w:name w:val="Знак Знак Знак Знак"/>
    <w:basedOn w:val="a"/>
    <w:link w:val="afc"/>
    <w:pPr>
      <w:spacing w:beforeAutospacing="1" w:afterAutospacing="1"/>
    </w:pPr>
    <w:rPr>
      <w:rFonts w:ascii="Tahoma" w:hAnsi="Tahoma"/>
      <w:sz w:val="20"/>
    </w:rPr>
  </w:style>
  <w:style w:type="character" w:customStyle="1" w:styleId="afc">
    <w:name w:val="Знак Знак Знак Знак"/>
    <w:basedOn w:val="1"/>
    <w:link w:val="afb"/>
    <w:rPr>
      <w:rFonts w:ascii="Tahoma" w:hAnsi="Tahoma"/>
      <w:color w:val="000000"/>
      <w:sz w:val="20"/>
    </w:rPr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1"/>
    <w:link w:val="afd"/>
    <w:rPr>
      <w:rFonts w:ascii="Microsoft Sans Serif" w:hAnsi="Microsoft Sans Serif"/>
      <w:color w:val="000000"/>
      <w:sz w:val="24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">
    <w:basedOn w:val="a"/>
    <w:next w:val="aff0"/>
    <w:link w:val="aff1"/>
    <w:semiHidden/>
    <w:unhideWhenUsed/>
    <w:pPr>
      <w:jc w:val="center"/>
    </w:pPr>
    <w:rPr>
      <w:rFonts w:ascii="Times New Roman" w:hAnsi="Times New Roman"/>
      <w:sz w:val="28"/>
    </w:rPr>
  </w:style>
  <w:style w:type="character" w:customStyle="1" w:styleId="aff1">
    <w:basedOn w:val="1"/>
    <w:link w:val="aff"/>
    <w:semiHidden/>
    <w:unhideWhenUsed/>
    <w:rPr>
      <w:rFonts w:ascii="Times New Roman" w:hAnsi="Times New Roman"/>
      <w:color w:val="000000"/>
      <w:sz w:val="28"/>
    </w:rPr>
  </w:style>
  <w:style w:type="paragraph" w:customStyle="1" w:styleId="aff2">
    <w:name w:val="Колонтитул"/>
    <w:basedOn w:val="a"/>
    <w:link w:val="aff3"/>
    <w:rPr>
      <w:rFonts w:ascii="Times New Roman" w:hAnsi="Times New Roman"/>
      <w:sz w:val="20"/>
    </w:rPr>
  </w:style>
  <w:style w:type="character" w:customStyle="1" w:styleId="aff3">
    <w:name w:val="Колонтитул"/>
    <w:basedOn w:val="1"/>
    <w:link w:val="aff2"/>
    <w:rPr>
      <w:rFonts w:ascii="Times New Roman" w:hAnsi="Times New Roman"/>
      <w:color w:val="000000"/>
      <w:sz w:val="20"/>
    </w:rPr>
  </w:style>
  <w:style w:type="paragraph" w:customStyle="1" w:styleId="1a">
    <w:name w:val="Знак примечания1"/>
    <w:link w:val="aff4"/>
    <w:rPr>
      <w:sz w:val="16"/>
    </w:rPr>
  </w:style>
  <w:style w:type="character" w:styleId="aff4">
    <w:name w:val="annotation reference"/>
    <w:link w:val="1a"/>
    <w:rPr>
      <w:sz w:val="16"/>
    </w:rPr>
  </w:style>
  <w:style w:type="paragraph" w:styleId="35">
    <w:name w:val="Body Text 3"/>
    <w:basedOn w:val="a"/>
    <w:link w:val="36"/>
    <w:pPr>
      <w:spacing w:after="120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16"/>
    </w:rPr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1b">
    <w:name w:val="1"/>
    <w:basedOn w:val="a"/>
    <w:next w:val="a"/>
    <w:link w:val="1c"/>
    <w:pPr>
      <w:spacing w:after="160" w:line="240" w:lineRule="exact"/>
    </w:pPr>
    <w:rPr>
      <w:rFonts w:ascii="Arial" w:hAnsi="Arial"/>
      <w:sz w:val="20"/>
    </w:rPr>
  </w:style>
  <w:style w:type="character" w:customStyle="1" w:styleId="1c">
    <w:name w:val="1"/>
    <w:basedOn w:val="1"/>
    <w:link w:val="1b"/>
    <w:rPr>
      <w:rFonts w:ascii="Arial" w:hAnsi="Arial"/>
      <w:color w:val="000000"/>
      <w:sz w:val="20"/>
    </w:rPr>
  </w:style>
  <w:style w:type="paragraph" w:styleId="aff0">
    <w:name w:val="Title"/>
    <w:basedOn w:val="a"/>
    <w:link w:val="aff7"/>
    <w:uiPriority w:val="10"/>
    <w:qFormat/>
    <w:pPr>
      <w:jc w:val="center"/>
    </w:pPr>
    <w:rPr>
      <w:rFonts w:ascii="Times New Roman" w:hAnsi="Times New Roman"/>
      <w:sz w:val="28"/>
    </w:rPr>
  </w:style>
  <w:style w:type="character" w:customStyle="1" w:styleId="aff7">
    <w:name w:val="Заголовок Знак"/>
    <w:basedOn w:val="1"/>
    <w:link w:val="aff0"/>
    <w:rPr>
      <w:rFonts w:ascii="Times New Roman" w:hAnsi="Times New Roman"/>
      <w:color w:val="000000"/>
      <w:sz w:val="28"/>
    </w:rPr>
  </w:style>
  <w:style w:type="paragraph" w:customStyle="1" w:styleId="1d">
    <w:name w:val="Название Знак1"/>
    <w:link w:val="1e"/>
    <w:rPr>
      <w:rFonts w:ascii="Calibri Light" w:hAnsi="Calibri Light"/>
      <w:spacing w:val="-10"/>
      <w:sz w:val="56"/>
    </w:rPr>
  </w:style>
  <w:style w:type="character" w:customStyle="1" w:styleId="1e">
    <w:name w:val="Название Знак1"/>
    <w:link w:val="1d"/>
    <w:rPr>
      <w:rFonts w:ascii="Calibri Light" w:hAnsi="Calibri Light"/>
      <w:spacing w:val="-10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">
    <w:name w:val="Основной шрифт абзаца1"/>
  </w:style>
  <w:style w:type="character" w:customStyle="1" w:styleId="60">
    <w:name w:val="Заголовок 6 Знак"/>
    <w:basedOn w:val="1"/>
    <w:link w:val="6"/>
    <w:rPr>
      <w:rFonts w:ascii="Calibri" w:hAnsi="Calibri"/>
      <w:b/>
      <w:color w:val="000000"/>
      <w:sz w:val="22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byudzhet_mestnij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byudzhet_mest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istochniki_finansirova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98B7D-ACAC-4874-AF82-11B561B9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2025-02-27T07:29:00Z</cp:lastPrinted>
  <dcterms:created xsi:type="dcterms:W3CDTF">2025-02-28T09:56:00Z</dcterms:created>
  <dcterms:modified xsi:type="dcterms:W3CDTF">2025-02-28T09:56:00Z</dcterms:modified>
</cp:coreProperties>
</file>